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B8870" w14:textId="77777777" w:rsidR="00941177" w:rsidRPr="003E1BE4" w:rsidRDefault="00F1369A">
      <w:pPr>
        <w:spacing w:after="0"/>
        <w:ind w:right="26"/>
        <w:jc w:val="center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KARTA PRZEDMIOTU </w:t>
      </w:r>
    </w:p>
    <w:p w14:paraId="2A2E1A57" w14:textId="77777777" w:rsidR="00941177" w:rsidRPr="003E1BE4" w:rsidRDefault="00F1369A">
      <w:pPr>
        <w:spacing w:after="0"/>
        <w:ind w:left="27"/>
        <w:jc w:val="center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</w:t>
      </w:r>
    </w:p>
    <w:tbl>
      <w:tblPr>
        <w:tblStyle w:val="TableGrid"/>
        <w:tblW w:w="9063" w:type="dxa"/>
        <w:tblInd w:w="5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79"/>
        <w:gridCol w:w="1261"/>
        <w:gridCol w:w="5623"/>
      </w:tblGrid>
      <w:tr w:rsidR="003E1BE4" w:rsidRPr="003E1BE4" w14:paraId="4FB15B2D" w14:textId="77777777">
        <w:trPr>
          <w:trHeight w:val="238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3394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Kod przedmiotu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388828A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04D6CE" w14:textId="77777777" w:rsidR="00941177" w:rsidRPr="003E1BE4" w:rsidRDefault="00F1369A">
            <w:pPr>
              <w:ind w:left="126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0912-7LEK-B1.1-A </w:t>
            </w:r>
          </w:p>
        </w:tc>
      </w:tr>
      <w:tr w:rsidR="003E1BE4" w:rsidRPr="003E1BE4" w14:paraId="7A810C83" w14:textId="77777777">
        <w:trPr>
          <w:trHeight w:val="241"/>
        </w:trPr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ABFB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Nazwa przedmiotu w języku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A5D5" w14:textId="77777777" w:rsidR="00941177" w:rsidRPr="003E1BE4" w:rsidRDefault="00F1369A">
            <w:pPr>
              <w:ind w:left="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polskim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BA90" w14:textId="77777777" w:rsidR="00941177" w:rsidRPr="003E1BE4" w:rsidRDefault="00F1369A">
            <w:pPr>
              <w:ind w:left="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Anatomia </w:t>
            </w:r>
          </w:p>
        </w:tc>
      </w:tr>
      <w:tr w:rsidR="003E1BE4" w:rsidRPr="003E1BE4" w14:paraId="7F06594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F480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B688" w14:textId="77777777" w:rsidR="00941177" w:rsidRPr="003E1BE4" w:rsidRDefault="00F1369A">
            <w:pPr>
              <w:ind w:left="5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angielskim 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45B1" w14:textId="77777777" w:rsidR="00941177" w:rsidRPr="003E1BE4" w:rsidRDefault="00F1369A">
            <w:pPr>
              <w:ind w:left="6"/>
              <w:jc w:val="center"/>
              <w:rPr>
                <w:color w:val="000000" w:themeColor="text1"/>
              </w:rPr>
            </w:pPr>
            <w:proofErr w:type="spellStart"/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Anatomy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</w:tbl>
    <w:p w14:paraId="319D2CE0" w14:textId="77777777" w:rsidR="00941177" w:rsidRPr="003E1BE4" w:rsidRDefault="00F1369A">
      <w:pPr>
        <w:spacing w:after="25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</w:t>
      </w:r>
    </w:p>
    <w:p w14:paraId="75CF6CE8" w14:textId="77777777" w:rsidR="00941177" w:rsidRPr="003E1BE4" w:rsidRDefault="00F1369A">
      <w:pPr>
        <w:numPr>
          <w:ilvl w:val="0"/>
          <w:numId w:val="1"/>
        </w:numPr>
        <w:spacing w:after="0"/>
        <w:ind w:hanging="36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USYTUOWANIE PRZEDMIOTU W SYSTEMIE STUDIÓW </w:t>
      </w:r>
    </w:p>
    <w:p w14:paraId="3191F0D3" w14:textId="77777777" w:rsidR="00941177" w:rsidRPr="003E1BE4" w:rsidRDefault="00F1369A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815"/>
      </w:tblGrid>
      <w:tr w:rsidR="003E1BE4" w:rsidRPr="003E1BE4" w14:paraId="3FDB776D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A1E6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1.1. Kierunek studiów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C6D3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lekarski </w:t>
            </w:r>
          </w:p>
        </w:tc>
      </w:tr>
      <w:tr w:rsidR="003E1BE4" w:rsidRPr="003E1BE4" w14:paraId="48C179E3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6437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1.2. Forma studiów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8718" w14:textId="77777777" w:rsidR="00941177" w:rsidRPr="003E1BE4" w:rsidRDefault="002A735D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stacjonarne/niestacjonarne</w:t>
            </w:r>
          </w:p>
        </w:tc>
      </w:tr>
      <w:tr w:rsidR="003E1BE4" w:rsidRPr="003E1BE4" w14:paraId="7B4E0D74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EF5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1.3. Poziom studiów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7083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Jednolite studia magisterskie </w:t>
            </w:r>
          </w:p>
        </w:tc>
      </w:tr>
      <w:tr w:rsidR="003E1BE4" w:rsidRPr="003E1BE4" w14:paraId="1D147376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205C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1.4. Profil studiów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6821" w14:textId="77777777" w:rsidR="00941177" w:rsidRPr="003E1BE4" w:rsidRDefault="00F1369A">
            <w:pPr>
              <w:rPr>
                <w:color w:val="000000" w:themeColor="text1"/>
              </w:rPr>
            </w:pP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ogólnoakademicki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32066726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358F" w14:textId="77777777" w:rsidR="00941177" w:rsidRPr="003E1BE4" w:rsidRDefault="002A735D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1.5</w:t>
            </w:r>
            <w:r w:rsidR="00F1369A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. Osoba przygotowująca kartę przedmiotu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7190" w14:textId="70F45B70" w:rsidR="00941177" w:rsidRPr="003E1BE4" w:rsidRDefault="006A0701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dr hab. </w:t>
            </w:r>
            <w:r w:rsidR="00395250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n. med.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Ilona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Klejbor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prof. UJK</w:t>
            </w:r>
          </w:p>
        </w:tc>
      </w:tr>
      <w:tr w:rsidR="003E1BE4" w:rsidRPr="003E1BE4" w14:paraId="45117539" w14:textId="77777777">
        <w:trPr>
          <w:trHeight w:val="240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DB5F" w14:textId="77777777" w:rsidR="00941177" w:rsidRPr="003E1BE4" w:rsidRDefault="002A735D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1.6</w:t>
            </w:r>
            <w:r w:rsidR="00F1369A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. Kontakt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98B1" w14:textId="6BCE1936" w:rsidR="00941177" w:rsidRPr="003E1BE4" w:rsidRDefault="00F078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ilona.</w:t>
            </w:r>
            <w:r w:rsidR="00CE43DC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klejbor@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ujk</w:t>
            </w:r>
            <w:r w:rsidR="00CE43DC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.edu.pl</w:t>
            </w:r>
          </w:p>
        </w:tc>
      </w:tr>
    </w:tbl>
    <w:p w14:paraId="49CAEB04" w14:textId="77777777" w:rsidR="00941177" w:rsidRPr="003E1BE4" w:rsidRDefault="00F1369A">
      <w:pPr>
        <w:spacing w:after="24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</w:t>
      </w:r>
    </w:p>
    <w:p w14:paraId="08A6D418" w14:textId="77777777" w:rsidR="00941177" w:rsidRPr="003E1BE4" w:rsidRDefault="00F1369A">
      <w:pPr>
        <w:numPr>
          <w:ilvl w:val="0"/>
          <w:numId w:val="1"/>
        </w:numPr>
        <w:spacing w:after="0"/>
        <w:ind w:hanging="36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OGÓLNA CHARAKTERYSTYKA PRZEDMIOTU </w:t>
      </w:r>
    </w:p>
    <w:p w14:paraId="032355D1" w14:textId="77777777" w:rsidR="00941177" w:rsidRPr="003E1BE4" w:rsidRDefault="00F1369A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4105"/>
      </w:tblGrid>
      <w:tr w:rsidR="003E1BE4" w:rsidRPr="003E1BE4" w14:paraId="651672DC" w14:textId="77777777">
        <w:trPr>
          <w:trHeight w:val="240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F622" w14:textId="77777777" w:rsidR="00941177" w:rsidRPr="003E1BE4" w:rsidRDefault="002A735D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2.1</w:t>
            </w:r>
            <w:r w:rsidR="00F1369A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. Język wykładowy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73EE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polski </w:t>
            </w:r>
          </w:p>
        </w:tc>
      </w:tr>
      <w:tr w:rsidR="003E1BE4" w:rsidRPr="003E1BE4" w14:paraId="16FC4699" w14:textId="77777777" w:rsidTr="002648AB">
        <w:trPr>
          <w:trHeight w:val="1061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5670" w14:textId="77777777" w:rsidR="00941177" w:rsidRPr="003E1BE4" w:rsidRDefault="002A735D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2.2</w:t>
            </w:r>
            <w:r w:rsidR="00F1369A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. Wymagania wstępne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CB79" w14:textId="77777777" w:rsidR="00941177" w:rsidRPr="003E1BE4" w:rsidRDefault="00F1369A">
            <w:pPr>
              <w:spacing w:line="244" w:lineRule="auto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Wiadomości wstępne z biologii i chemii w zakresie programu liceum ogólnokształcącego na poziomie egzaminu maturalnego w stopniu </w:t>
            </w:r>
          </w:p>
          <w:p w14:paraId="2293B10F" w14:textId="77777777" w:rsidR="00941177" w:rsidRPr="003E1BE4" w:rsidRDefault="00F1369A" w:rsidP="002648AB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podstawowym lub rozszerzonym.</w:t>
            </w:r>
          </w:p>
        </w:tc>
      </w:tr>
    </w:tbl>
    <w:p w14:paraId="672D0D42" w14:textId="77777777" w:rsidR="00941177" w:rsidRPr="003E1BE4" w:rsidRDefault="00F1369A">
      <w:pPr>
        <w:spacing w:after="3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</w:t>
      </w:r>
    </w:p>
    <w:p w14:paraId="4662873A" w14:textId="77777777" w:rsidR="00941177" w:rsidRPr="003E1BE4" w:rsidRDefault="00F1369A">
      <w:pPr>
        <w:numPr>
          <w:ilvl w:val="0"/>
          <w:numId w:val="1"/>
        </w:numPr>
        <w:spacing w:after="0"/>
        <w:ind w:hanging="36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>SZCZEGÓŁOWA CHARAKTERYSTYKA PRZEDMIOTU</w:t>
      </w:r>
      <w:r w:rsidRPr="003E1BE4">
        <w:rPr>
          <w:b/>
          <w:color w:val="000000" w:themeColor="text1"/>
          <w:sz w:val="20"/>
        </w:rPr>
        <w:t xml:space="preserve"> </w:t>
      </w:r>
    </w:p>
    <w:tbl>
      <w:tblPr>
        <w:tblStyle w:val="TableGrid"/>
        <w:tblW w:w="9078" w:type="dxa"/>
        <w:tblInd w:w="5" w:type="dxa"/>
        <w:tblCellMar>
          <w:top w:w="10" w:type="dxa"/>
          <w:left w:w="79" w:type="dxa"/>
          <w:right w:w="29" w:type="dxa"/>
        </w:tblCellMar>
        <w:tblLook w:val="04A0" w:firstRow="1" w:lastRow="0" w:firstColumn="1" w:lastColumn="0" w:noHBand="0" w:noVBand="1"/>
      </w:tblPr>
      <w:tblGrid>
        <w:gridCol w:w="1527"/>
        <w:gridCol w:w="1769"/>
        <w:gridCol w:w="5782"/>
      </w:tblGrid>
      <w:tr w:rsidR="003E1BE4" w:rsidRPr="003E1BE4" w14:paraId="2F787217" w14:textId="77777777" w:rsidTr="002B5499">
        <w:trPr>
          <w:trHeight w:val="450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8546" w14:textId="77777777" w:rsidR="00941177" w:rsidRPr="003E1BE4" w:rsidRDefault="00F1369A">
            <w:pPr>
              <w:ind w:left="5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3.1.</w:t>
            </w:r>
            <w:r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Formy zajęć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BA06" w14:textId="713B6B12" w:rsidR="00941177" w:rsidRPr="003E1BE4" w:rsidRDefault="00F1369A" w:rsidP="00D5122F">
            <w:pPr>
              <w:ind w:left="2" w:right="4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wykłady </w:t>
            </w:r>
            <w:r w:rsidR="0098235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105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h</w:t>
            </w:r>
            <w:r w:rsidR="00D5122F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</w:t>
            </w:r>
            <w:r w:rsidR="0098235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55</w:t>
            </w:r>
            <w:r w:rsidR="00D5122F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+</w:t>
            </w:r>
            <w:r w:rsidR="0098235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50</w:t>
            </w:r>
            <w:r w:rsidR="00D5122F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), w tym </w:t>
            </w:r>
            <w:r w:rsidR="005669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30 </w:t>
            </w:r>
            <w:bookmarkStart w:id="0" w:name="_GoBack"/>
            <w:bookmarkEnd w:id="0"/>
            <w:r w:rsidR="00D5122F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godzin e-learning,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ćwiczenia praktyczne </w:t>
            </w:r>
            <w:r w:rsidR="0098235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120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h (</w:t>
            </w:r>
            <w:r w:rsidR="0098235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60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+</w:t>
            </w:r>
            <w:r w:rsidR="0098235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60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   </w:t>
            </w:r>
          </w:p>
        </w:tc>
      </w:tr>
      <w:tr w:rsidR="003E1BE4" w:rsidRPr="003E1BE4" w14:paraId="1D4FD47C" w14:textId="77777777" w:rsidTr="002B5499">
        <w:trPr>
          <w:trHeight w:val="231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A423" w14:textId="77777777" w:rsidR="00941177" w:rsidRPr="003E1BE4" w:rsidRDefault="00F1369A">
            <w:pPr>
              <w:ind w:left="5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3.2.</w:t>
            </w:r>
            <w:r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Miejsca realizacji zajęć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AD02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zajęcia w pomieszczeniach dydaktycznych UJK </w:t>
            </w:r>
          </w:p>
        </w:tc>
      </w:tr>
      <w:tr w:rsidR="003E1BE4" w:rsidRPr="003E1BE4" w14:paraId="70815CD7" w14:textId="77777777" w:rsidTr="002B5499">
        <w:trPr>
          <w:trHeight w:val="674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59B6" w14:textId="77777777" w:rsidR="00941177" w:rsidRPr="003E1BE4" w:rsidRDefault="00F1369A">
            <w:pPr>
              <w:ind w:left="5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3.3.</w:t>
            </w:r>
            <w:r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Forma zaliczenia zajęć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6B97" w14:textId="0C614208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wykład</w:t>
            </w:r>
            <w:r w:rsidR="0098146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–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egzamin (semestr II)</w:t>
            </w:r>
            <w:r w:rsidR="00F078F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;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ćwiczenia praktyczne – zalicz</w:t>
            </w:r>
            <w:r w:rsidR="0098146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enie </w:t>
            </w:r>
            <w:r w:rsidR="00F078F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bez oceny w semestrze zimowym oraz zaliczenie z</w:t>
            </w:r>
            <w:r w:rsidR="0098146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oceną </w:t>
            </w:r>
            <w:r w:rsidR="008F757F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 semestrze</w:t>
            </w:r>
            <w:r w:rsidR="00F078F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letnim</w:t>
            </w:r>
            <w:r w:rsidR="009F4F8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</w:p>
        </w:tc>
      </w:tr>
      <w:tr w:rsidR="003E1BE4" w:rsidRPr="003E1BE4" w14:paraId="0CBDB0DE" w14:textId="77777777" w:rsidTr="002B5499">
        <w:trPr>
          <w:trHeight w:val="1338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8DE8" w14:textId="77777777" w:rsidR="00941177" w:rsidRPr="003E1BE4" w:rsidRDefault="00F1369A">
            <w:pPr>
              <w:ind w:left="5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3.4.</w:t>
            </w:r>
            <w:r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Metody dydaktyczne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C30B" w14:textId="19092CFD" w:rsidR="00941177" w:rsidRPr="003E1BE4" w:rsidRDefault="00F1369A">
            <w:pPr>
              <w:spacing w:line="280" w:lineRule="auto"/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Wykład – wykład informacyjny z ustnym przekazem wiedzy i wy</w:t>
            </w:r>
            <w:r w:rsidR="005349D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korzystaniem środków wizualnych, E-</w:t>
            </w:r>
            <w:r w:rsidR="005F714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learning</w:t>
            </w:r>
          </w:p>
          <w:p w14:paraId="5AA87C84" w14:textId="158414D5" w:rsidR="00941177" w:rsidRPr="003E1BE4" w:rsidRDefault="008F757F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Ćwiczenia praktyczne – analiza</w:t>
            </w:r>
            <w:r w:rsidR="00F1369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preparatów anatomicznych,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zdję</w:t>
            </w:r>
            <w:r w:rsidR="009F4F8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ć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radiologicznych, </w:t>
            </w:r>
            <w:r w:rsidR="00F1369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preparowanie wybranych struktur anatomicznych</w:t>
            </w:r>
            <w:r w:rsidR="009F4F8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  <w:r w:rsidR="00F1369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F078F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Omawianie budowy anatomicznej z wykorzystaniem modeli anatomicznych.</w:t>
            </w:r>
          </w:p>
        </w:tc>
      </w:tr>
      <w:tr w:rsidR="003E1BE4" w:rsidRPr="003E1BE4" w14:paraId="289098B3" w14:textId="77777777" w:rsidTr="002B5499">
        <w:trPr>
          <w:trHeight w:val="1627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F11D" w14:textId="77777777" w:rsidR="00941177" w:rsidRPr="003E1BE4" w:rsidRDefault="00F1369A">
            <w:pPr>
              <w:ind w:left="5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3.5.</w:t>
            </w:r>
            <w:r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Wykaz </w:t>
            </w:r>
          </w:p>
          <w:p w14:paraId="2ACCD5C8" w14:textId="77777777" w:rsidR="00941177" w:rsidRPr="003E1BE4" w:rsidRDefault="00F1369A">
            <w:pPr>
              <w:ind w:left="4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literatury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10E2" w14:textId="1F9B84BB" w:rsidR="00941177" w:rsidRPr="003E1BE4" w:rsidRDefault="00F1369A">
            <w:pPr>
              <w:ind w:left="36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podstawowa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5C8F" w14:textId="71EF3D68" w:rsidR="00400B18" w:rsidRPr="003E1BE4" w:rsidRDefault="00400B18" w:rsidP="00982356">
            <w:pPr>
              <w:pStyle w:val="Akapitzlist"/>
              <w:numPr>
                <w:ilvl w:val="0"/>
                <w:numId w:val="9"/>
              </w:numPr>
              <w:spacing w:after="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Moryś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J., Narkiewicz O.: Anatomia człowieka T. 1-4, PZWL Warszawa, 2022.</w:t>
            </w:r>
          </w:p>
          <w:p w14:paraId="5C23C5E7" w14:textId="738E2A08" w:rsidR="00467747" w:rsidRPr="003E1BE4" w:rsidRDefault="00F1369A" w:rsidP="00982356">
            <w:pPr>
              <w:pStyle w:val="Akapitzlist"/>
              <w:numPr>
                <w:ilvl w:val="0"/>
                <w:numId w:val="9"/>
              </w:numPr>
              <w:spacing w:after="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Moore K.L.,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Dalley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A.F,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Agur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A.M.R. Anatomia kliniczna Moore.</w:t>
            </w:r>
            <w:r w:rsidR="0098235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T. 1-2. Ed. Polskiego wyd. J.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Moryś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MedPharma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-Polska, Wrocław, 2015/17</w:t>
            </w:r>
            <w:r w:rsidR="0046774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15D45A2" w14:textId="7B17186B" w:rsidR="00982356" w:rsidRPr="003E1BE4" w:rsidRDefault="00982356" w:rsidP="00982356">
            <w:pPr>
              <w:pStyle w:val="Akapitzlist"/>
              <w:numPr>
                <w:ilvl w:val="0"/>
                <w:numId w:val="9"/>
              </w:numPr>
              <w:spacing w:after="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</w:rPr>
              <w:t xml:space="preserve">Janusz </w:t>
            </w: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</w:rPr>
              <w:t>Moryś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E1BE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hyperlink r:id="rId7" w:tooltip="Olgierd Narkiewicz" w:history="1">
              <w:r w:rsidRPr="003E1BE4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Olgierd Narkiewicz</w:t>
              </w:r>
            </w:hyperlink>
            <w:r w:rsidRPr="003E1BE4">
              <w:rPr>
                <w:rStyle w:val="valu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3E1BE4">
              <w:rPr>
                <w:rStyle w:val="nam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Neuroanatomia</w:t>
            </w:r>
            <w:proofErr w:type="spellEnd"/>
            <w:r w:rsidRPr="003E1BE4">
              <w:rPr>
                <w:rStyle w:val="nam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czynnościowa i kliniczna. </w:t>
            </w:r>
            <w:r w:rsidRPr="003E1BE4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hyperlink r:id="rId8" w:tooltip="PZWL Wydawnictwo Lekarskie" w:history="1">
              <w:r w:rsidRPr="003E1BE4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PZWL Wydawnictwo Lekarskie</w:t>
              </w:r>
            </w:hyperlink>
            <w:r w:rsidRPr="003E1BE4">
              <w:rPr>
                <w:rStyle w:val="valu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Warszawa, 2022.</w:t>
            </w:r>
          </w:p>
          <w:p w14:paraId="636C26CD" w14:textId="76F51C3A" w:rsidR="00400B18" w:rsidRPr="003E1BE4" w:rsidRDefault="00400B18" w:rsidP="00982356">
            <w:pPr>
              <w:pStyle w:val="Akapitzlist"/>
              <w:numPr>
                <w:ilvl w:val="0"/>
                <w:numId w:val="9"/>
              </w:numPr>
              <w:spacing w:after="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Netter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F. Atlas anatomii człowieka. Polskie mianownictwo anatomiczne, </w:t>
            </w: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Edra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(Urban &amp; Partner), Wrocław, Wyd. 7, 2020.</w:t>
            </w:r>
          </w:p>
          <w:p w14:paraId="4719784A" w14:textId="1B17751A" w:rsidR="007B50D6" w:rsidRPr="003E1BE4" w:rsidRDefault="007B50D6" w:rsidP="00982356">
            <w:pPr>
              <w:pStyle w:val="Akapitzlist"/>
              <w:numPr>
                <w:ilvl w:val="0"/>
                <w:numId w:val="9"/>
              </w:numPr>
              <w:spacing w:after="1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Spodnik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H. Mianownictwo anatomiczne (polsko-</w:t>
            </w: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anngielsko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-łacińsk</w:t>
            </w:r>
            <w:r w:rsidR="000C7BC3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ie). </w:t>
            </w:r>
            <w:proofErr w:type="spellStart"/>
            <w:r w:rsidR="000C7BC3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Edra</w:t>
            </w:r>
            <w:proofErr w:type="spellEnd"/>
            <w:r w:rsidR="000C7BC3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(Urban &amp; Partner), </w:t>
            </w:r>
            <w:r w:rsidR="000C7BC3" w:rsidRPr="003E1B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W</w:t>
            </w:r>
            <w:r w:rsidRPr="003E1B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ydanie</w:t>
            </w:r>
            <w:r w:rsidR="000C7BC3" w:rsidRPr="003E1B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</w:t>
            </w:r>
            <w:r w:rsidRPr="003E1BE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Wrocław 2022.</w:t>
            </w:r>
          </w:p>
          <w:p w14:paraId="3728855A" w14:textId="77777777" w:rsidR="00941177" w:rsidRPr="003E1BE4" w:rsidRDefault="00941177" w:rsidP="00400B18">
            <w:pPr>
              <w:pStyle w:val="Akapitzlist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41177" w:rsidRPr="003E1BE4" w14:paraId="2E33160B" w14:textId="77777777" w:rsidTr="002648AB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DE0C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616" w14:textId="77777777" w:rsidR="00941177" w:rsidRPr="003E1BE4" w:rsidRDefault="00F1369A">
            <w:pPr>
              <w:ind w:left="6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uzupełniająca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A17C" w14:textId="77777777" w:rsidR="00467747" w:rsidRPr="003E1BE4" w:rsidRDefault="00400B18" w:rsidP="007B50D6">
            <w:pPr>
              <w:numPr>
                <w:ilvl w:val="0"/>
                <w:numId w:val="7"/>
              </w:numPr>
              <w:spacing w:after="1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>Szpinda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M. Anatomia prawidłowa człowieka T.1-4, </w:t>
            </w: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>Edra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(Urban &amp; Partner), Wrocław, 2022.</w:t>
            </w:r>
          </w:p>
          <w:p w14:paraId="54AA49B8" w14:textId="6238DA9D" w:rsidR="00F078FC" w:rsidRPr="003E1BE4" w:rsidRDefault="00467747" w:rsidP="00F078FC">
            <w:pPr>
              <w:numPr>
                <w:ilvl w:val="0"/>
                <w:numId w:val="7"/>
              </w:numPr>
              <w:spacing w:after="11"/>
              <w:rPr>
                <w:bCs/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Drake R.L.,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Vogl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A.W., Mitchell A.W.M.; Gray – Anatomia podręcznik dla studentów, </w:t>
            </w:r>
            <w:r w:rsidRPr="003E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wyd. IV, T 1-3, (red. M.</w:t>
            </w:r>
            <w:r w:rsidR="00F078FC" w:rsidRPr="003E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Polguj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 K. Jędrzejewski),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>Edra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  <w:t xml:space="preserve"> (Urban &amp; Partner), Wrocław 2020.</w:t>
            </w:r>
          </w:p>
          <w:p w14:paraId="7F394F75" w14:textId="1637CE63" w:rsidR="00F078FC" w:rsidRPr="003E1BE4" w:rsidRDefault="00F078FC" w:rsidP="000C7BC3">
            <w:pPr>
              <w:numPr>
                <w:ilvl w:val="0"/>
                <w:numId w:val="7"/>
              </w:numPr>
              <w:spacing w:after="11"/>
              <w:rPr>
                <w:bCs/>
                <w:color w:val="000000" w:themeColor="text1"/>
              </w:rPr>
            </w:pP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>Goulden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DJ (</w:t>
            </w: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>Moryś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J. </w:t>
            </w: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>red.polskiego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wyd.). </w:t>
            </w: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>Neuroanatomia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BRS. </w:t>
            </w: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>Edra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(Urban &amp; Partner), Wrocław 2021.</w:t>
            </w:r>
          </w:p>
          <w:p w14:paraId="4F55EB5C" w14:textId="72154BF3" w:rsidR="00941177" w:rsidRPr="003E1BE4" w:rsidRDefault="00F1369A" w:rsidP="00982356">
            <w:pPr>
              <w:pStyle w:val="Nagwek3"/>
              <w:spacing w:before="0" w:beforeAutospacing="0" w:after="0" w:afterAutospacing="0"/>
              <w:outlineLvl w:val="2"/>
              <w:rPr>
                <w:rFonts w:ascii="source_sans_proregular" w:hAnsi="source_sans_proregular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1BE4">
              <w:rPr>
                <w:b w:val="0"/>
                <w:bCs w:val="0"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51884DC" wp14:editId="48ADF39E">
                      <wp:simplePos x="0" y="0"/>
                      <wp:positionH relativeFrom="column">
                        <wp:posOffset>50292</wp:posOffset>
                      </wp:positionH>
                      <wp:positionV relativeFrom="paragraph">
                        <wp:posOffset>-30562</wp:posOffset>
                      </wp:positionV>
                      <wp:extent cx="3566796" cy="295961"/>
                      <wp:effectExtent l="0" t="0" r="0" b="0"/>
                      <wp:wrapNone/>
                      <wp:docPr id="30522" name="Group 30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66796" cy="295961"/>
                                <a:chOff x="0" y="0"/>
                                <a:chExt cx="3566796" cy="295961"/>
                              </a:xfrm>
                            </wpg:grpSpPr>
                            <wps:wsp>
                              <wps:cNvPr id="38857" name="Shape 38857"/>
                              <wps:cNvSpPr/>
                              <wps:spPr>
                                <a:xfrm>
                                  <a:off x="18288" y="0"/>
                                  <a:ext cx="64008" cy="149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14965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49657"/>
                                      </a:lnTo>
                                      <a:lnTo>
                                        <a:pt x="0" y="1496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CFBFC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58" name="Shape 38858"/>
                              <wps:cNvSpPr/>
                              <wps:spPr>
                                <a:xfrm>
                                  <a:off x="0" y="149657"/>
                                  <a:ext cx="3566796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796" h="146304">
                                      <a:moveTo>
                                        <a:pt x="0" y="0"/>
                                      </a:moveTo>
                                      <a:lnTo>
                                        <a:pt x="3566796" y="0"/>
                                      </a:lnTo>
                                      <a:lnTo>
                                        <a:pt x="3566796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id="Group 30522" style="width:280.85pt;height:23.304pt;position:absolute;z-index:-2147483571;mso-position-horizontal-relative:text;mso-position-horizontal:absolute;margin-left:3.95999pt;mso-position-vertical-relative:text;margin-top:-2.40656pt;" coordsize="35667,2959">
                      <v:shape id="Shape 38859" style="position:absolute;width:640;height:1496;left:182;top:0;" coordsize="64008,149657" path="m0,0l64008,0l64008,149657l0,149657l0,0">
                        <v:stroke weight="0pt" endcap="flat" joinstyle="miter" miterlimit="10" on="false" color="#000000" opacity="0"/>
                        <v:fill on="true" color="#fcfbfc"/>
                      </v:shape>
                      <v:shape id="Shape 38860" style="position:absolute;width:35667;height:1463;left:0;top:1496;" coordsize="3566796,146304" path="m0,0l3566796,0l3566796,146304l0,146304l0,0">
                        <v:stroke weight="0pt" endcap="flat" joinstyle="miter" miterlimit="10" on="false" color="#000000" opacity="0"/>
                        <v:fill on="true" color="#ffffff"/>
                      </v:shape>
                    </v:group>
                  </w:pict>
                </mc:Fallback>
              </mc:AlternateContent>
            </w:r>
          </w:p>
        </w:tc>
      </w:tr>
    </w:tbl>
    <w:p w14:paraId="78E173DE" w14:textId="77777777" w:rsidR="00941177" w:rsidRPr="003E1BE4" w:rsidRDefault="00941177">
      <w:pPr>
        <w:spacing w:after="24"/>
        <w:rPr>
          <w:color w:val="000000" w:themeColor="text1"/>
        </w:rPr>
      </w:pPr>
    </w:p>
    <w:p w14:paraId="7C26FD9C" w14:textId="77777777" w:rsidR="00941177" w:rsidRPr="003E1BE4" w:rsidRDefault="00F1369A">
      <w:pPr>
        <w:numPr>
          <w:ilvl w:val="0"/>
          <w:numId w:val="1"/>
        </w:numPr>
        <w:spacing w:after="0"/>
        <w:ind w:hanging="36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CELE, TREŚCI I EFEKTY KSZTAŁCENIA </w:t>
      </w:r>
    </w:p>
    <w:p w14:paraId="7EDC5483" w14:textId="77777777" w:rsidR="00941177" w:rsidRPr="003E1BE4" w:rsidRDefault="00F1369A" w:rsidP="002648AB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 </w:t>
      </w:r>
    </w:p>
    <w:tbl>
      <w:tblPr>
        <w:tblStyle w:val="TableGrid"/>
        <w:tblW w:w="9134" w:type="dxa"/>
        <w:tblInd w:w="-67" w:type="dxa"/>
        <w:tblCellMar>
          <w:top w:w="14" w:type="dxa"/>
          <w:left w:w="72" w:type="dxa"/>
          <w:right w:w="97" w:type="dxa"/>
        </w:tblCellMar>
        <w:tblLook w:val="04A0" w:firstRow="1" w:lastRow="0" w:firstColumn="1" w:lastColumn="0" w:noHBand="0" w:noVBand="1"/>
      </w:tblPr>
      <w:tblGrid>
        <w:gridCol w:w="9134"/>
      </w:tblGrid>
      <w:tr w:rsidR="003E1BE4" w:rsidRPr="003E1BE4" w14:paraId="1A86FE51" w14:textId="77777777" w:rsidTr="00B45B9D">
        <w:trPr>
          <w:trHeight w:val="1656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315C1" w14:textId="77777777" w:rsidR="00941177" w:rsidRPr="003E1BE4" w:rsidRDefault="00F1369A">
            <w:pPr>
              <w:spacing w:after="4"/>
              <w:ind w:left="7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4.1.</w:t>
            </w:r>
            <w:r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Cele przedmiotu  </w:t>
            </w:r>
          </w:p>
          <w:p w14:paraId="3C868A2B" w14:textId="77777777" w:rsidR="00941177" w:rsidRPr="003E1BE4" w:rsidRDefault="00F1369A">
            <w:pPr>
              <w:spacing w:after="2" w:line="275" w:lineRule="auto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C1-W – uzyskanie wiedzy z zakresu budowy anatomicznej układu szkieletowego, mięśniowego, nerwowego, krążenia, oddechowego, pokarmowego, płciowego, moczowego, wewnątrzwydzielniczego, narządów zmysłów i powłoki wspólnej. </w:t>
            </w:r>
          </w:p>
          <w:p w14:paraId="106F7388" w14:textId="233336CD" w:rsidR="00941177" w:rsidRPr="003E1BE4" w:rsidRDefault="00F1369A">
            <w:pPr>
              <w:spacing w:after="1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C2-</w:t>
            </w:r>
            <w:r w:rsidR="00D2141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 – Poznanie i zrozumienie wiedzy na temat budowy ciała ludzkiego w aspekcie topograficznym. </w:t>
            </w:r>
          </w:p>
          <w:p w14:paraId="1EAFEF11" w14:textId="7ECA090C" w:rsidR="00941177" w:rsidRPr="003E1BE4" w:rsidRDefault="00F1369A">
            <w:pPr>
              <w:spacing w:line="281" w:lineRule="auto"/>
              <w:jc w:val="both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C3-</w:t>
            </w:r>
            <w:r w:rsidR="00D2141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 – Przygotowanie do dokonania prawidłowej oceny stanu poszczególnych układów funkcjonalnych człowieka w różnych sytuacjach klinicznych i zaproponowania sposobu dalszego postępowania. </w:t>
            </w:r>
          </w:p>
          <w:p w14:paraId="5E731DAA" w14:textId="27CA0281" w:rsidR="00941177" w:rsidRPr="003E1BE4" w:rsidRDefault="00F1369A">
            <w:pPr>
              <w:spacing w:after="37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C4-</w:t>
            </w:r>
            <w:r w:rsidR="00D2141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 – Przygotowanie do wykorzystania wiedzy z anatomii topograficznej człowieka w medycznych procedurach diagnostycznych i terapeutycznych.  </w:t>
            </w:r>
          </w:p>
          <w:p w14:paraId="0145EF55" w14:textId="0BCECD22" w:rsidR="008F757F" w:rsidRPr="003E1BE4" w:rsidRDefault="00F1369A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C4-</w:t>
            </w:r>
            <w:r w:rsidR="00D2141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 – Uświadomienie możliwości pozyskiwania wiedzy z różnych źródeł oraz zwracania się o pomoc do innych osób. </w:t>
            </w:r>
          </w:p>
          <w:p w14:paraId="72FB4AEB" w14:textId="7A29EE6F" w:rsidR="00941177" w:rsidRPr="003E1BE4" w:rsidRDefault="00F1369A">
            <w:pPr>
              <w:spacing w:line="277" w:lineRule="auto"/>
              <w:jc w:val="both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C5-</w:t>
            </w:r>
            <w:r w:rsidR="00D2141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 – Kształtowanie odpowiedniej postawy etycznej wobec ciała żywego i zmarłego człowieka</w:t>
            </w:r>
            <w:r w:rsidR="00D2141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  <w:p w14:paraId="2D761EAC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Wykłady: C1-W, C2-W, C4-U, C4-K </w:t>
            </w:r>
          </w:p>
          <w:p w14:paraId="788ED4CF" w14:textId="6FF0E792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Ćwicz. praktyczne: C1-W, C2-W, </w:t>
            </w:r>
            <w:r w:rsidR="00982356"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C3-U, C4-U,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 xml:space="preserve">C5-K </w:t>
            </w:r>
          </w:p>
        </w:tc>
      </w:tr>
      <w:tr w:rsidR="003E1BE4" w:rsidRPr="003E1BE4" w14:paraId="05501B22" w14:textId="77777777" w:rsidTr="00B45B9D">
        <w:trPr>
          <w:trHeight w:val="2774"/>
        </w:trPr>
        <w:tc>
          <w:tcPr>
            <w:tcW w:w="9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D7194E" w14:textId="77777777" w:rsidR="00941177" w:rsidRPr="003E1BE4" w:rsidRDefault="00F1369A" w:rsidP="00513687">
            <w:pPr>
              <w:spacing w:after="26"/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4.2.</w:t>
            </w:r>
            <w:r w:rsidRPr="003E1BE4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Treści programowe </w:t>
            </w: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(z uwzględnieniem formy zajęć)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1F2A1CD" w14:textId="79FDC454" w:rsidR="00941177" w:rsidRPr="003E1BE4" w:rsidRDefault="00F1369A" w:rsidP="00513687">
            <w:pPr>
              <w:ind w:left="7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WYKŁAD</w:t>
            </w:r>
            <w:r w:rsidR="005135D8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Y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435EE7D" w14:textId="77777777" w:rsidR="00941177" w:rsidRPr="003E1BE4" w:rsidRDefault="00F1369A" w:rsidP="00513687">
            <w:pPr>
              <w:spacing w:after="15"/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 SEMESTR </w:t>
            </w:r>
          </w:p>
          <w:p w14:paraId="1E6332E6" w14:textId="4B5069E3" w:rsidR="005135D8" w:rsidRPr="003E1BE4" w:rsidRDefault="005135D8" w:rsidP="00513687">
            <w:pPr>
              <w:numPr>
                <w:ilvl w:val="0"/>
                <w:numId w:val="4"/>
              </w:numPr>
              <w:spacing w:after="160"/>
              <w:ind w:hanging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Przedmiot anatomi</w:t>
            </w:r>
            <w:r w:rsidR="009C1C2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Rys rozwoju anatomii. Układ narządów i proporcje ciała. Kierunki, płaszczyzny i osie ciała.  </w:t>
            </w:r>
          </w:p>
          <w:p w14:paraId="5EA45E78" w14:textId="46EDA0EA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Układ ruchowy kończyny górnej (kościec, połączenia stawowe, mięśnie). Cz. I Obręcz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piersiowa, ramię i przedramię.</w:t>
            </w:r>
          </w:p>
          <w:p w14:paraId="62C91548" w14:textId="0EFB8F04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Układ ruchowy kończyny górnej Cz. II. Ręka, kanał nadgarstka. Unaczynienie kończyny górnej.</w:t>
            </w:r>
          </w:p>
          <w:p w14:paraId="57425661" w14:textId="00E8D32F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Budowa nerwu rdzeniowego. Splot ramienny i jego elementy składowe. Uszkodzenia nerwów kończyny górnej. Budowa jamy pachowej – ograniczenia i zawartość. Dół łokciowy. Naczynia chłonne kończyny górnej.</w:t>
            </w:r>
          </w:p>
          <w:p w14:paraId="26F89E4F" w14:textId="51862460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Rozwój układu szkieletowego. Aspekty kliniczne kośćca kończyny górnej</w:t>
            </w:r>
          </w:p>
          <w:p w14:paraId="2ADDF2B9" w14:textId="3AD6DF86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Kości i mięśnie kończyny dolnej.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+TEST KOŃCZYNA GÓRNA</w:t>
            </w:r>
          </w:p>
          <w:p w14:paraId="1FB57BA0" w14:textId="10F13235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Połączenia stawowe i aspekty kliniczne kośćca kończyny dolnej.</w:t>
            </w:r>
          </w:p>
          <w:p w14:paraId="1054697E" w14:textId="6B09F0D9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Wrota do kończyny dolnej (kanał zasłonowy, otwory kulszowe większy i mniejszy, rozstęp wspólny). Mięśnie i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powięzie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kończyny dolnej. Dół podkolanowy, kanał kostki przyśrodkowej.</w:t>
            </w:r>
          </w:p>
          <w:p w14:paraId="115FBB60" w14:textId="6120C132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Unaczynienie kończyny dolnej. Sploty: lędźwiowy i krzyżowy. Porażenia nerwów kończyny dolnej.</w:t>
            </w:r>
          </w:p>
          <w:p w14:paraId="20A418FC" w14:textId="2395EEC2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Anatomia topograficzna klatki piersiowej i grzbietu. Linie topograficzne. Miejsca pobierania szpiku kostnego. Kanał kręgowy. Mięśnie klatki piersiowej. Unaczynienie i unerwienie klatki piersiowej. Przepona i miejsca zmniejszonego oporu (przepukliny).</w:t>
            </w:r>
          </w:p>
          <w:p w14:paraId="525F3D7C" w14:textId="6F27A9BA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Mięśnie grzbietu.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Powięzie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ściany klatki piersiowej. Gruczoł sutkowy; budowa unaczynienie i unerwienie.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+ TEST KOŃCZYNA DOLNA</w:t>
            </w:r>
          </w:p>
          <w:p w14:paraId="2AC691E5" w14:textId="38709AD4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Przestrzenie międzyżebrowe. Unaczynienie i unerwienie ścian klatki piersiowej i grzbietu. Jamy opłucnej (ściany i zachyłki). Nakłucia jam opłucnowych. -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E-</w:t>
            </w:r>
            <w:r w:rsidR="00D61513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learning</w:t>
            </w:r>
            <w:r w:rsidR="00C1511E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3h</w:t>
            </w:r>
          </w:p>
          <w:p w14:paraId="1ED7BB7C" w14:textId="6E76517C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Jama klatki piersiowej i jej podział. Śródpiersie – topografia, zawartość poszczególnych części. Drogi oddechowe – tchawica, oskrzela główne, płatowe i segmentowe. Segment oskrzelowo-płucny. -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E-</w:t>
            </w:r>
            <w:r w:rsidR="00D61513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learning</w:t>
            </w:r>
            <w:r w:rsidR="00C1511E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2h</w:t>
            </w:r>
          </w:p>
          <w:p w14:paraId="55404DDA" w14:textId="16887B9D" w:rsidR="005135D8" w:rsidRPr="003E1BE4" w:rsidRDefault="005135D8" w:rsidP="00513687">
            <w:pPr>
              <w:numPr>
                <w:ilvl w:val="0"/>
                <w:numId w:val="4"/>
              </w:numPr>
              <w:spacing w:after="2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Płuca; morfologia i topografia. Odpływ chłonki z płuc. Mechanizm oddychania. Część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śródpiersiowa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przełyku. Rozwój układu oddechowego oraz sercowo-naczyniowego.</w:t>
            </w:r>
          </w:p>
          <w:p w14:paraId="1EF77AD1" w14:textId="24EDD636" w:rsidR="005135D8" w:rsidRPr="003E1BE4" w:rsidRDefault="005135D8" w:rsidP="00513687">
            <w:pPr>
              <w:numPr>
                <w:ilvl w:val="0"/>
                <w:numId w:val="4"/>
              </w:numPr>
              <w:spacing w:after="16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Budowa zewnętrzna serca. Naczynia wieńcowe i żyły serca. Budowa wewnętrzna serca: jamy serca, szkielet serca, zastawki serca. Rzut zastawek na ścianę klatki piersiowej, miejsca osłuchiwania zastawek serca. Układ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bodźco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-przewodzący serca. Zawał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m.sercowego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-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E-</w:t>
            </w:r>
            <w:r w:rsidR="00D61513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learning</w:t>
            </w:r>
            <w:r w:rsidR="00FD3189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1511E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3h</w:t>
            </w:r>
          </w:p>
          <w:p w14:paraId="172F5681" w14:textId="39AE0F07" w:rsidR="005135D8" w:rsidRPr="003E1BE4" w:rsidRDefault="005135D8" w:rsidP="00513687">
            <w:pPr>
              <w:numPr>
                <w:ilvl w:val="0"/>
                <w:numId w:val="4"/>
              </w:numPr>
              <w:spacing w:after="16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Syndesmologia      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E-</w:t>
            </w:r>
            <w:r w:rsidR="00D61513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learning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LISTOPAD- 3h – termin do uzgodnienia</w:t>
            </w:r>
            <w:r w:rsidR="00C1511E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2h</w:t>
            </w:r>
          </w:p>
          <w:p w14:paraId="0E165DA5" w14:textId="072C5F44" w:rsidR="005135D8" w:rsidRPr="003E1BE4" w:rsidRDefault="005135D8" w:rsidP="00513687">
            <w:pPr>
              <w:numPr>
                <w:ilvl w:val="0"/>
                <w:numId w:val="4"/>
              </w:numPr>
              <w:spacing w:after="160"/>
              <w:ind w:hanging="28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Powłoka wspólna   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E-</w:t>
            </w:r>
            <w:r w:rsidR="00D61513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learning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GRUDZIEŃ -3h – termin do uzgodnienia</w:t>
            </w:r>
            <w:r w:rsidR="00C1511E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3h</w:t>
            </w:r>
          </w:p>
          <w:p w14:paraId="0B13410F" w14:textId="70047F05" w:rsidR="005135D8" w:rsidRPr="003E1BE4" w:rsidRDefault="005135D8" w:rsidP="00513687">
            <w:pPr>
              <w:numPr>
                <w:ilvl w:val="0"/>
                <w:numId w:val="4"/>
              </w:numPr>
              <w:spacing w:after="160"/>
              <w:ind w:hanging="28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Układ chłonny        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E-</w:t>
            </w:r>
            <w:r w:rsidR="00D61513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learning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– STYCZEŃ - 2h – termin do uzgodnienia</w:t>
            </w:r>
            <w:r w:rsidR="00C1511E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3h</w:t>
            </w:r>
          </w:p>
          <w:p w14:paraId="3AE52F30" w14:textId="10A7AC61" w:rsidR="002E4CB1" w:rsidRPr="003E1BE4" w:rsidRDefault="005135D8" w:rsidP="00513687">
            <w:pPr>
              <w:numPr>
                <w:ilvl w:val="0"/>
                <w:numId w:val="4"/>
              </w:numPr>
              <w:spacing w:after="160"/>
              <w:ind w:hanging="28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TEST </w:t>
            </w:r>
            <w:r w:rsidR="009C1C2C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KLATKI PIERSIOWEJ</w:t>
            </w:r>
          </w:p>
        </w:tc>
      </w:tr>
      <w:tr w:rsidR="003E1BE4" w:rsidRPr="003E1BE4" w14:paraId="4A00F2D4" w14:textId="77777777" w:rsidTr="00B45B9D">
        <w:trPr>
          <w:trHeight w:val="2800"/>
        </w:trPr>
        <w:tc>
          <w:tcPr>
            <w:tcW w:w="9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0E5" w14:textId="77777777" w:rsidR="00F3068D" w:rsidRPr="003E1BE4" w:rsidRDefault="00F3068D" w:rsidP="00513687">
            <w:pPr>
              <w:ind w:left="3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II SEMESTR </w:t>
            </w:r>
          </w:p>
          <w:p w14:paraId="7B232900" w14:textId="041DA3C2" w:rsidR="00A140E5" w:rsidRPr="003E1BE4" w:rsidRDefault="00181525" w:rsidP="0051368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  <w:r w:rsidR="00A140E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756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Uwagi Topograficzne: </w:t>
            </w:r>
            <w:r w:rsidR="005F714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65756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kolice topograficzne brzucha, linie poziome i pionowe. Płaszczyzny poziome brzucha. Mięśnie i </w:t>
            </w:r>
            <w:proofErr w:type="spellStart"/>
            <w:r w:rsidR="0065756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powięzie</w:t>
            </w:r>
            <w:proofErr w:type="spellEnd"/>
            <w:r w:rsidR="0065756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brzucha</w:t>
            </w:r>
            <w:r w:rsidR="00A140E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Topografia ściany przednio-bocznej brzucha. Część </w:t>
            </w:r>
            <w:proofErr w:type="spellStart"/>
            <w:r w:rsidR="00A140E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nadpępkowa</w:t>
            </w:r>
            <w:proofErr w:type="spellEnd"/>
            <w:r w:rsidR="00A140E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A140E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podpępkowa</w:t>
            </w:r>
            <w:proofErr w:type="spellEnd"/>
            <w:r w:rsidR="00A140E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pochewki mięśnia prostego brzucha. Zawartość pochewki mięśnia prostego brzucha. Powierzchnia tylna ściany przedniej brzucha. Kanał pachwinowy. Ściany kanału pachwinowego. Zawartość kanału pachwinowego. Przepukliny pachwinowe wrodzone i nabyte.</w:t>
            </w:r>
          </w:p>
          <w:p w14:paraId="0A825E37" w14:textId="546BDE21" w:rsidR="00232387" w:rsidRPr="003E1BE4" w:rsidRDefault="00A140E5" w:rsidP="0051368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21. Charakterystyka ogólna otrzewnej. Stosunek narządów do otrzewnej: położenie wewnątrzotrzewnowe, położenie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zewnątrzotrzewnowe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65756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238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Rozwój jelita pierwotnego. Rozwój otrzewnej.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Topografia otrzewnej, podział jamy otrzewnej: część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nadokrężnicza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jamy otrzewnej właściwej</w:t>
            </w:r>
            <w:r w:rsidR="005543A4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część </w:t>
            </w:r>
            <w:proofErr w:type="spellStart"/>
            <w:r w:rsidR="005543A4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podokrężnicza</w:t>
            </w:r>
            <w:proofErr w:type="spellEnd"/>
            <w:r w:rsidR="005543A4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jamy otrzewnej właściwej. Otrzewna w miednicy. Sieć mniejsza. Sieć większa. Torba sieciowa. </w:t>
            </w:r>
            <w:r w:rsidR="0023238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Narządy jamy brzusznej po ukończonym rozwoju. </w:t>
            </w:r>
          </w:p>
          <w:p w14:paraId="30EB2209" w14:textId="0114E627" w:rsidR="00232387" w:rsidRPr="003E1BE4" w:rsidRDefault="005543A4" w:rsidP="0051368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22. </w:t>
            </w:r>
            <w:r w:rsidR="0023238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Część brzuszna przewodu pokarmowego</w:t>
            </w:r>
            <w:r w:rsidR="0019038B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część brzuszna przełyku, żołądek, jelito cienkie (dwunastnica, jelito czcze, jelito kręte), jelito grube (jelito ślepe, okrężnica, odbytnica). Wątroba.</w:t>
            </w:r>
            <w:r w:rsidR="005F714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Krążenie wrotne.</w:t>
            </w:r>
            <w:r w:rsidR="0019038B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Pęcherzyk żółciowy i drogi żółciowe. Trzustka. </w:t>
            </w:r>
            <w:r w:rsidR="0023238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Topografia wielkich naczyń krwionośnych wewnątrz jamy brzusznej. </w:t>
            </w:r>
          </w:p>
          <w:p w14:paraId="222B9CA8" w14:textId="130B1CFF" w:rsidR="0019038B" w:rsidRPr="003E1BE4" w:rsidRDefault="0019038B" w:rsidP="00513687">
            <w:pPr>
              <w:spacing w:after="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23.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Anatomia topograficzna narządów miednicy małej. Topografia naczyń krwionośnych i struktur nerwowych. Okolice miednicy. Płaszczyzny i wymiary miednicy kostnej. Kanał odbytowy. Dół kulszowo-odbytniczy. Badani</w:t>
            </w:r>
            <w:r w:rsidR="005F714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per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rectum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Układ moczowy: nerki, moczowody, pęcherz moczowy, cewka moczowa męska i żeńska</w:t>
            </w:r>
            <w:r w:rsidR="00F628F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785908E" w14:textId="184DA5A7" w:rsidR="00232387" w:rsidRPr="003E1BE4" w:rsidRDefault="00181525" w:rsidP="00513687">
            <w:pPr>
              <w:spacing w:after="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24. </w:t>
            </w:r>
            <w:r w:rsidR="00F628F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Układ płciowy. Układ płciowy męski. Narządy płciowe męskie wewnętrzne: jądro, najądrze, nasieniowód, gruczoł krokowy, gruczoły nasienne (pęcherzyki nasienne), gruczoły opuszkowo-cewkowe. Narządy płciowe męskie zewnętrzne: prącie i worek mosznowy. Układ płciowy żeński. Narządy płciowe żeńskie wewnętrzne: jajnik, jajowód, macica, pochwa.  Narządy płciowe żeńskie zewnętrzne </w:t>
            </w:r>
          </w:p>
          <w:p w14:paraId="48F7BBE2" w14:textId="35142B42" w:rsidR="00322E02" w:rsidRPr="003E1BE4" w:rsidRDefault="00322E02" w:rsidP="00513687">
            <w:pPr>
              <w:spacing w:after="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25. </w:t>
            </w:r>
            <w:r w:rsidR="00996694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Rozwój kości czaszki. </w:t>
            </w:r>
            <w:r w:rsidR="00354A23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Charakterysty</w:t>
            </w:r>
            <w:r w:rsidR="00B81720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="00354A23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ogólna czaszki. Mózgoczaszka: sklepienie czaszki, powierzchnia zewnętrzna podstawy czaszki. Powierzchnia wewnętrzna podstawy czaszki: doły przedni, środkowy i tylny czaszki. Twarzoczaszka (trzewioczaszka). Wybrane okolice topograficzne czaszki: dół skroniowy, dół podskroniowy, dół skrzydłowo-podniebienny, oczodół, jama nosowa. </w:t>
            </w:r>
            <w:r w:rsidR="005F7145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+ TEST – JAMA BRZUSZNA I MIEDNICA.</w:t>
            </w:r>
            <w:r w:rsidR="00354A23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695FA8A" w14:textId="46C8619D" w:rsidR="00322E02" w:rsidRPr="003E1BE4" w:rsidRDefault="00322E02" w:rsidP="005136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26. </w:t>
            </w:r>
            <w:r w:rsidR="00232387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Anatomia powierzchowna głowy i szyi. Okolice głowy i szyi. 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Mięśnie i </w:t>
            </w: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powięzie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głowy: mięśnie wyrazowe twarzy. Nerw </w:t>
            </w:r>
            <w:r w:rsidR="00FE573D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czaszkowy 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VII. Mięśnie żwaczowe. </w:t>
            </w:r>
            <w:r w:rsidR="005F7145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Budowa i mechanika s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taw</w:t>
            </w:r>
            <w:r w:rsidR="005F7145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skroniowo-żuchwow</w:t>
            </w:r>
            <w:r w:rsidR="005F7145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ego</w:t>
            </w:r>
            <w:r w:rsidR="00996694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0750B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Nerw V3.</w:t>
            </w:r>
          </w:p>
          <w:p w14:paraId="3B690AD4" w14:textId="0EAAF269" w:rsidR="00F3068D" w:rsidRPr="003E1BE4" w:rsidRDefault="00322E02" w:rsidP="005136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D05F6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B1FAC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67DF4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Budowa anatomiczna jamy nosowej: przedsionek jamy nosowej, jama nosowa właściwa. Unaczynienie i unerwienie jamy nosowej. Nerwy czaszkowe I </w:t>
            </w:r>
            <w:proofErr w:type="spellStart"/>
            <w:r w:rsidR="00767DF4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767DF4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V2. Elementy drogi węchowej. Zatoki przynosowe. </w:t>
            </w:r>
            <w:r w:rsidR="00FE573D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Budowa j</w:t>
            </w:r>
            <w:r w:rsidR="00767DF4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</w:t>
            </w:r>
            <w:r w:rsidR="00FE573D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 ustnej: przedsionek jamy ustnej, jama ustna właściwa. Unaczynienie i unerwienie jamy ustnej. Język: mięśnie zewnętrzne i wewnętrzne języka, unaczynienie i unerwienie języka. Nerw czaszkowy XII. Topografia i budowa ślinianek. Unaczynienie i unerwienie ślinianek. </w:t>
            </w:r>
          </w:p>
          <w:p w14:paraId="47D14679" w14:textId="26641313" w:rsidR="00F3068D" w:rsidRPr="003E1BE4" w:rsidRDefault="00322E02" w:rsidP="005136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D05F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52F0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B1FAC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Gardło – piętra gardła; budowa anatomiczna</w:t>
            </w:r>
            <w:r w:rsidR="00FE573D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u</w:t>
            </w:r>
            <w:r w:rsidR="00252F0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naczynienie</w:t>
            </w:r>
            <w:r w:rsidR="00A05EF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 unerwienie </w:t>
            </w:r>
            <w:r w:rsidR="00FE573D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gardła. K</w:t>
            </w:r>
            <w:r w:rsidR="00767DF4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rtań</w:t>
            </w:r>
            <w:r w:rsidR="00FE573D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– topografia krtani. Budowa anatomiczna krtani: chrząstki krtani</w:t>
            </w:r>
            <w:r w:rsidR="00300F4F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mięśnie krtani, więzadła i błony krtani. Unaczynienie i unerwienie krtani. Nerw czaszkowy IX.</w:t>
            </w:r>
          </w:p>
          <w:p w14:paraId="42897988" w14:textId="3B8E1774" w:rsidR="00A05EFA" w:rsidRPr="003E1BE4" w:rsidRDefault="00322E02" w:rsidP="00513687">
            <w:pPr>
              <w:spacing w:after="3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D05F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824B1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05EF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Budowa anatomiczna i </w:t>
            </w:r>
            <w:r w:rsidR="00824B1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funkcja</w:t>
            </w:r>
            <w:r w:rsidR="00A05EF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narząd</w:t>
            </w:r>
            <w:r w:rsidR="00824B1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A05EF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wzroku</w:t>
            </w:r>
            <w:r w:rsidR="005F714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(oka). Oczodół</w:t>
            </w:r>
            <w:r w:rsidR="007B1FA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5F714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budowa i </w:t>
            </w:r>
            <w:r w:rsidR="007B1FA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jego </w:t>
            </w:r>
            <w:r w:rsidR="005F714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zawartość. Mięśnie związane z narządem wzroku. </w:t>
            </w:r>
            <w:r w:rsidR="007B1FA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Budowa gałki ocznej. Aparat ochronny gałki ocznej.</w:t>
            </w:r>
            <w:r w:rsidR="005F714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Nerwy czaszkowe: II, III, IV, </w:t>
            </w:r>
            <w:r w:rsidR="00FE573D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V1 i </w:t>
            </w:r>
            <w:r w:rsidR="005F714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VI. Droga wzrokowa i </w:t>
            </w:r>
            <w:r w:rsidR="007B1FA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odruchy oczne.</w:t>
            </w:r>
            <w:r w:rsidR="005F714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B1FA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Budowa i funkcja narządu słuchowo-równoważnego. Ucho zewnętrzne, środkowe i wewnętrzne. Nerw czaszkowy VIII</w:t>
            </w:r>
            <w:r w:rsidR="00A05EF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65ADE1CA" w14:textId="2367ED3C" w:rsidR="001D05F6" w:rsidRPr="003E1BE4" w:rsidRDefault="001D05F6" w:rsidP="00513687">
            <w:pPr>
              <w:spacing w:after="3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322E02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5F7145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Szyja. </w:t>
            </w:r>
            <w:r w:rsidR="003F048D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Mięśnie szyi: grupa powierzchowna, środkowa i głęboka; </w:t>
            </w:r>
            <w:proofErr w:type="spellStart"/>
            <w:r w:rsidR="007B1FAC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powięzie</w:t>
            </w:r>
            <w:proofErr w:type="spellEnd"/>
            <w:r w:rsidR="007B1FAC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szy</w:t>
            </w:r>
            <w:r w:rsidR="003F048D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 Trójkąty szyi i ich zawartość</w:t>
            </w:r>
            <w:r w:rsidR="00767DF4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Splot szyjny. </w:t>
            </w:r>
            <w:r w:rsidR="007B1FAC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Gruczoł tarczowy i przytarczyce</w:t>
            </w:r>
            <w:r w:rsidR="00767DF4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topografia, budowa, unaczynienie i unerwienie. </w:t>
            </w:r>
            <w:r w:rsidR="007B1FAC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Topografia oraz budowa części szyjnej tchawicy i przełyku.</w:t>
            </w:r>
            <w:r w:rsidR="00767DF4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Nerwy czaszkowe: X i XI. </w:t>
            </w:r>
          </w:p>
          <w:p w14:paraId="5ABBE690" w14:textId="2063B60C" w:rsidR="001D05F6" w:rsidRPr="003E1BE4" w:rsidRDefault="001D05F6" w:rsidP="0051368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31. Rozwój układu nerwowego. Ośrodkowy układ nerwowy (OUN). Budowa piętrowa OUN i funkcja poszczególnych pięter mózgowia (kresomózgowie, międzymózgowie, śródmózgowie, tyłomózgowie wtórne i rdzeń przedłużony). </w:t>
            </w:r>
            <w:r w:rsidR="005F7145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+ TEST GŁOWA I SZYJA</w:t>
            </w:r>
          </w:p>
          <w:p w14:paraId="05E29578" w14:textId="2643F6CB" w:rsidR="001D05F6" w:rsidRPr="003E1BE4" w:rsidRDefault="001D05F6" w:rsidP="0051368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32. Układy czynnościowe: część I. Układy ruchowe: układ piramidowy, </w:t>
            </w:r>
            <w:r w:rsidR="00824B1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układ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pozapiramidowy i</w:t>
            </w:r>
            <w:r w:rsidR="00824B1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jądra podstawy oraz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móżdżek.</w:t>
            </w:r>
          </w:p>
          <w:p w14:paraId="666744A0" w14:textId="1807FA84" w:rsidR="001D05F6" w:rsidRPr="003E1BE4" w:rsidRDefault="001D05F6" w:rsidP="00513687">
            <w:pPr>
              <w:spacing w:after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33. </w:t>
            </w:r>
            <w:r w:rsidR="00824B1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Układy czynnościowe: część II. Układ limbiczny. </w:t>
            </w:r>
            <w:r w:rsidR="00300F4F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Wybrane u</w:t>
            </w:r>
            <w:r w:rsidR="00824B1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kłady czuciowe.</w:t>
            </w:r>
          </w:p>
          <w:p w14:paraId="760FE5E4" w14:textId="4F8FAC44" w:rsidR="001D05F6" w:rsidRPr="003E1BE4" w:rsidRDefault="001D05F6" w:rsidP="00513687">
            <w:pPr>
              <w:spacing w:after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34. </w:t>
            </w:r>
            <w:r w:rsidR="00824B1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Twór siatkowaty. Charakterystyka ogólna i położenie tworu siatkowatego. Jądra tworu siatkowatego. Połączenia tworu siatkowatego. Podstawowe układy </w:t>
            </w:r>
            <w:proofErr w:type="spellStart"/>
            <w:r w:rsidR="00824B1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neurotransmiterowe</w:t>
            </w:r>
            <w:proofErr w:type="spellEnd"/>
            <w:r w:rsidR="00824B15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mózgowia. </w:t>
            </w:r>
          </w:p>
          <w:p w14:paraId="56034CC5" w14:textId="4D111C42" w:rsidR="001D05F6" w:rsidRPr="003E1BE4" w:rsidRDefault="001D05F6" w:rsidP="00513687">
            <w:pPr>
              <w:spacing w:after="3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35. Unaczynienie mózgowia. Tętnice mózgowia. Żyły mózgowia. 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Odpływ krwi żylnej z mózgowia.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Układ komorowy mózgowia oraz krążenie płynu mózgowo-rdzeniowego. 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Aspekty kliniczne dotyczące zaburzeń krążenia płynu mózgowo-rdzeniowego.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24053E9" w14:textId="0DE66468" w:rsidR="001D05F6" w:rsidRPr="003E1BE4" w:rsidRDefault="001D05F6" w:rsidP="005136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36. Metody diagnostyki obrazowej układu nerwowego (USG, TK, MR). Wybrane aspekty kliniczne układu nerwowego </w:t>
            </w: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+ TEST – Ośrodkowy Układ Nerwowy (OUN). </w:t>
            </w:r>
          </w:p>
          <w:p w14:paraId="4F389D8C" w14:textId="77777777" w:rsidR="001F7786" w:rsidRPr="003E1BE4" w:rsidRDefault="001F7786" w:rsidP="00513687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1BE4" w:rsidRPr="003E1BE4" w14:paraId="1412A2D9" w14:textId="77777777" w:rsidTr="00B45B9D">
        <w:tblPrEx>
          <w:tblCellMar>
            <w:top w:w="48" w:type="dxa"/>
            <w:right w:w="29" w:type="dxa"/>
          </w:tblCellMar>
        </w:tblPrEx>
        <w:trPr>
          <w:trHeight w:val="1776"/>
        </w:trPr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93B" w14:textId="7035A628" w:rsidR="008F757F" w:rsidRPr="003E1BE4" w:rsidRDefault="008F757F" w:rsidP="0051368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ĆWICZENIA PRAKTYCZNE </w:t>
            </w:r>
            <w:r w:rsidR="00B4158C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(obowiązujące bloki tematyczne)</w:t>
            </w:r>
          </w:p>
          <w:p w14:paraId="4DB1A307" w14:textId="2A22D8A6" w:rsidR="00D16F17" w:rsidRPr="003E1BE4" w:rsidRDefault="00D16F17" w:rsidP="005136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 blok tematyczny – kończyna górna</w:t>
            </w:r>
          </w:p>
          <w:p w14:paraId="754D6A95" w14:textId="230F22DB" w:rsidR="008F757F" w:rsidRPr="003E1BE4" w:rsidRDefault="00B40C94" w:rsidP="00513687">
            <w:pPr>
              <w:spacing w:after="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8F757F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odstawy opisu anatomicznego ciała ludzkiego. Osie, płaszczyzny, kierunki i okolice. </w:t>
            </w:r>
          </w:p>
          <w:p w14:paraId="35FEC147" w14:textId="77777777" w:rsidR="008F757F" w:rsidRPr="003E1BE4" w:rsidRDefault="008F757F" w:rsidP="005136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Kości, stawy i mięśnie kończyny górnej.</w:t>
            </w:r>
          </w:p>
          <w:p w14:paraId="0949910B" w14:textId="75E87ADA" w:rsidR="008F757F" w:rsidRPr="003E1BE4" w:rsidRDefault="008F757F" w:rsidP="005136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Naczynia kończyny górnej (tętnice, żyły, naczynia i węzły chłonne).</w:t>
            </w:r>
            <w:r w:rsidR="007C3BC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Splot ramienny</w:t>
            </w:r>
            <w:r w:rsidR="00767DF4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budowa, nerwy krótkie</w:t>
            </w:r>
            <w:r w:rsidR="002942D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nerwy długie splotu.</w:t>
            </w:r>
            <w:r w:rsidR="007C3BC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942D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C3BC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bjawy uszkodze</w:t>
            </w:r>
            <w:r w:rsidR="002942D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nia</w:t>
            </w:r>
            <w:r w:rsidR="007C3BC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nerwów</w:t>
            </w:r>
            <w:r w:rsidR="002942D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splotu ramiennego</w:t>
            </w:r>
            <w:r w:rsidR="007C3BC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64E1B13" w14:textId="0EEA68AF" w:rsidR="008F757F" w:rsidRPr="003E1BE4" w:rsidRDefault="008F757F" w:rsidP="0051368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Anatomia topograficzna kończyny górnej</w:t>
            </w:r>
            <w:r w:rsidR="002942D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C1511E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jama pachowa, dół łokciowy, kanał nadgarstka</w:t>
            </w:r>
          </w:p>
          <w:p w14:paraId="5D719E10" w14:textId="57AAC6AE" w:rsidR="008F757F" w:rsidRPr="003E1BE4" w:rsidRDefault="008F757F" w:rsidP="00513687">
            <w:pPr>
              <w:ind w:righ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Kolokwium nr 1 (kończyna górna)</w:t>
            </w:r>
            <w:r w:rsidR="001A3EF7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6AC9B6CF" w14:textId="77777777" w:rsidR="008F757F" w:rsidRPr="003E1BE4" w:rsidRDefault="008F757F" w:rsidP="00513687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5D52289" w14:textId="0C4A4E61" w:rsidR="00D16F17" w:rsidRPr="003E1BE4" w:rsidRDefault="00D16F17" w:rsidP="00513687">
            <w:pPr>
              <w:ind w:right="1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 blok tematyczny – kończyna dolna</w:t>
            </w:r>
          </w:p>
          <w:p w14:paraId="57770BB9" w14:textId="77777777" w:rsidR="000C29C2" w:rsidRPr="003E1BE4" w:rsidRDefault="001F7786" w:rsidP="00513687">
            <w:pPr>
              <w:ind w:right="11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Kości, stawy i mięśnie kończyny dolnej.</w:t>
            </w:r>
          </w:p>
          <w:p w14:paraId="0D09A109" w14:textId="77777777" w:rsidR="00981461" w:rsidRPr="003E1BE4" w:rsidRDefault="001F7786" w:rsidP="00513687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Unaczynienie kończyny dolnej (tętnice, żyły, naczynia i węzły chłonne).</w:t>
            </w:r>
          </w:p>
          <w:p w14:paraId="7D21CE6D" w14:textId="7DCED965" w:rsidR="001F7786" w:rsidRPr="003E1BE4" w:rsidRDefault="001F7786" w:rsidP="00513687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Splot lędźwiowy i krzyżowy</w:t>
            </w:r>
            <w:r w:rsidR="00C1511E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budowa i nerwy splotów.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1511E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bjawy uszkodze</w:t>
            </w:r>
            <w:r w:rsidR="00C1511E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nia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nerwów</w:t>
            </w:r>
            <w:r w:rsidR="00C1511E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splotów lędźwiowego i krzyżowego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D16F17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Anatomia topograficzna kończyny dolnej</w:t>
            </w:r>
            <w:r w:rsidR="00D16F17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rozstęp mięśni, rozstęp naczyń, kanał udowy, trójkąt udowy, kanał przywodzicieli, dół podkolanowy.</w:t>
            </w:r>
          </w:p>
          <w:p w14:paraId="14F91E64" w14:textId="4D94E5FD" w:rsidR="001F7786" w:rsidRPr="003E1BE4" w:rsidRDefault="001F7786" w:rsidP="00513687">
            <w:pPr>
              <w:ind w:right="1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Kolokwium Nr 2 (kończyna dolna)</w:t>
            </w:r>
            <w:r w:rsidR="001A3EF7"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40FA04B" w14:textId="77777777" w:rsidR="001F7786" w:rsidRPr="003E1BE4" w:rsidRDefault="001F7786" w:rsidP="00513687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F1D539" w14:textId="41C57561" w:rsidR="00D16F17" w:rsidRPr="003E1BE4" w:rsidRDefault="00D16F17" w:rsidP="00513687">
            <w:pPr>
              <w:ind w:right="1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III blok tematyczny – klatka piersiowa i grzbiet</w:t>
            </w:r>
          </w:p>
          <w:p w14:paraId="56853F67" w14:textId="18C5845B" w:rsidR="001F7786" w:rsidRPr="003E1BE4" w:rsidRDefault="001F7786" w:rsidP="00513687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Szkielet osiowy i </w:t>
            </w:r>
            <w:r w:rsidR="007C3BC6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jego 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połączenia.</w:t>
            </w:r>
          </w:p>
          <w:p w14:paraId="50DE2A4F" w14:textId="64480083" w:rsidR="001F7786" w:rsidRPr="003E1BE4" w:rsidRDefault="001F7786" w:rsidP="00513687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Mięśnie klatki piersiowej i grzbietu.</w:t>
            </w:r>
            <w:r w:rsidR="007C3BC6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Unaczynienie i unerwienie klatki piersiowej </w:t>
            </w:r>
            <w:r w:rsidR="001A3EF7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grzbietu.</w:t>
            </w:r>
          </w:p>
          <w:p w14:paraId="7609F502" w14:textId="3D5742CF" w:rsidR="001F7786" w:rsidRPr="003E1BE4" w:rsidRDefault="001F7786" w:rsidP="00513687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Śródpiersie – podział i zawartość.</w:t>
            </w:r>
            <w:r w:rsidR="001A3EF7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Budowa zewnętrzna i wewnętrzna serca.</w:t>
            </w:r>
          </w:p>
          <w:p w14:paraId="77094589" w14:textId="30F74083" w:rsidR="001F7786" w:rsidRPr="003E1BE4" w:rsidRDefault="00D16F17" w:rsidP="00513687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Część piersiowa tchawicy, oskrzela. </w:t>
            </w:r>
            <w:r w:rsidR="001A3EF7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Topografia i budowa płuc, opłucna. </w:t>
            </w:r>
          </w:p>
          <w:p w14:paraId="39BD83B1" w14:textId="0376EAB6" w:rsidR="001F7786" w:rsidRPr="003E1BE4" w:rsidRDefault="001A3EF7" w:rsidP="00513687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Topografia </w:t>
            </w:r>
            <w:r w:rsidR="005A6C83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narządów w obrębie klatki piersiowej, aspekty anatomii klinicznej </w:t>
            </w:r>
            <w:r w:rsidR="001F7786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klatki piersiowej</w:t>
            </w:r>
            <w:r w:rsidR="005A6C83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grzbietu</w:t>
            </w:r>
            <w:r w:rsidR="00F01E4D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F01E4D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671FEEF" w14:textId="3C79CF31" w:rsidR="001F7786" w:rsidRPr="003E1BE4" w:rsidRDefault="001F7786" w:rsidP="00513687">
            <w:pPr>
              <w:ind w:right="1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Kolokwium Nr 3 (klatka piersiowa i grzbiet)</w:t>
            </w:r>
            <w:r w:rsidR="003804BA"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E4DE44D" w14:textId="77777777" w:rsidR="001F7786" w:rsidRPr="003E1BE4" w:rsidRDefault="001F7786" w:rsidP="00513687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D3C30C5" w14:textId="6BFDDC6A" w:rsidR="00F01E4D" w:rsidRPr="003E1BE4" w:rsidRDefault="00D16F17" w:rsidP="00513687">
            <w:pPr>
              <w:spacing w:after="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IV blok tematyczny – j</w:t>
            </w:r>
            <w:r w:rsidR="00F01E4D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ama brzuszna </w:t>
            </w:r>
            <w:r w:rsidR="00F4380F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 miedni</w:t>
            </w: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</w:t>
            </w:r>
            <w:r w:rsidR="00F4380F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927C465" w14:textId="00860646" w:rsidR="00F01E4D" w:rsidRPr="003E1BE4" w:rsidRDefault="007F5B4C" w:rsidP="00513687">
            <w:pPr>
              <w:ind w:right="27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Ogólna topografia jamy brzusznej. Otrzewna, krezki, jama otrzewnej. Ściany</w:t>
            </w:r>
            <w:r w:rsidR="0051368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brzucha. Część brzuszna przewodu pokarmowego: część brzuszna przełyku, żołądek, jelito cienkie (dwunastnica, jelito czcze, jelito kręte), jelito grube (jelito ślepe, okrężnica, odbytnica). Wątroba. Krążenie wrotne. Pęcherzyk żółciowy i drogi żółciowe. Trzustka. Śledziona. Narządy przestrzeni zaotrzewnowej: nerki, część brzuszna moczowodów, nadnercza. Unerwienie i unaczynienie jamy brzusznej. </w:t>
            </w:r>
          </w:p>
          <w:p w14:paraId="75A60D76" w14:textId="255457D5" w:rsidR="00F01E4D" w:rsidRPr="003E1BE4" w:rsidRDefault="007F5B4C" w:rsidP="00513687">
            <w:pPr>
              <w:ind w:right="272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Anatomia topograficzna jamy miednicy. </w:t>
            </w:r>
            <w:r w:rsidR="00F01E4D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Jama miednic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y</w:t>
            </w:r>
            <w:r w:rsidR="00F01E4D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="00F01E4D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mięśnie dna i ścian miednicy, unaczynienie i unerwienie miednicy. Część miedniczna układu moczowego. Krocze: mięśnie i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powięzie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krocza, unaczynienie i unerwienie krocza. Narządy płciowe żeńskie i męskie. Odbytnica i kanał odbytowy. </w:t>
            </w:r>
          </w:p>
          <w:p w14:paraId="7E5F5F99" w14:textId="280E5D26" w:rsidR="00F01E4D" w:rsidRPr="003E1BE4" w:rsidRDefault="00F01E4D" w:rsidP="00513687">
            <w:pPr>
              <w:spacing w:after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Kolokwium nr 4 (</w:t>
            </w:r>
            <w:r w:rsidR="00D16F17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jama </w:t>
            </w: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brzu</w:t>
            </w:r>
            <w:r w:rsidR="00D16F17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szna</w:t>
            </w: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i miednica)</w:t>
            </w:r>
            <w:r w:rsidR="003804BA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2BE37AFA" w14:textId="77777777" w:rsidR="00F01E4D" w:rsidRPr="003E1BE4" w:rsidRDefault="00F01E4D" w:rsidP="00513687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B5ABDE8" w14:textId="60907B9B" w:rsidR="007F5B4C" w:rsidRPr="003E1BE4" w:rsidRDefault="007F5B4C" w:rsidP="00513687">
            <w:pPr>
              <w:spacing w:after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 blok tematyczny – głowa i szyja</w:t>
            </w:r>
            <w:r w:rsidR="003804BA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5CBF4CF0" w14:textId="5039B6D4" w:rsidR="003804BA" w:rsidRPr="003E1BE4" w:rsidRDefault="003804BA" w:rsidP="00513687">
            <w:pPr>
              <w:spacing w:after="1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Charakterysty</w:t>
            </w:r>
            <w:r w:rsidR="00B81720"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</w:t>
            </w: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ogólna czaszki. Mózgoczaszka: sklepienie czaszki, powierzchnia zewnętrzna i wewnętrzna podstawy czaszki. Twarzoczaszka (trzewioczaszka). Wybrane okolice topograficzne czaszki. </w:t>
            </w:r>
          </w:p>
          <w:p w14:paraId="31F76EC0" w14:textId="11802962" w:rsidR="003804BA" w:rsidRPr="003E1BE4" w:rsidRDefault="003804BA" w:rsidP="005136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Okolice głowy i szyi. Mięśnie i </w:t>
            </w:r>
            <w:proofErr w:type="spellStart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powięzie</w:t>
            </w:r>
            <w:proofErr w:type="spellEnd"/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głowy i szyi. Budowa i mechanika stawu skroniowo-żuchwowego. </w:t>
            </w:r>
          </w:p>
          <w:p w14:paraId="2023D5DC" w14:textId="517F6243" w:rsidR="003804BA" w:rsidRPr="003E1BE4" w:rsidRDefault="003804BA" w:rsidP="005136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Budowa anatomiczna jamy nosowej: przedsionek jamy nosowej, jama nosowa właściwa, unaczynienie i unerwienie jamy nosowej. Zatoki przynosowe. Budowa jamy ustnej: przedsionek jamy ustnej, jama ustna właściwa, unaczynienie i unerwienie jamy ustnej, język, topografia i budowa ślinianek. Gardło – piętra gardła; budowa anatomiczna, u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naczynienie i unerwienie gardła. Krtań. </w:t>
            </w:r>
          </w:p>
          <w:p w14:paraId="55C2FC2E" w14:textId="4BD5B513" w:rsidR="00F01E4D" w:rsidRPr="003E1BE4" w:rsidRDefault="003804BA" w:rsidP="00513687">
            <w:pPr>
              <w:spacing w:after="3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Budowa anatomiczna i funkcja narządu wzroku (oka) i narządu słuchowo-równoważnego. </w:t>
            </w:r>
          </w:p>
          <w:p w14:paraId="34515DBC" w14:textId="21E2E41E" w:rsidR="00F01E4D" w:rsidRPr="003E1BE4" w:rsidRDefault="00F01E4D" w:rsidP="00513687">
            <w:pPr>
              <w:ind w:right="112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Kolokwium Nr 5 (głowa i szyja)</w:t>
            </w:r>
            <w:r w:rsidR="003804BA"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3B52D39A" w14:textId="77777777" w:rsidR="003804BA" w:rsidRPr="003E1BE4" w:rsidRDefault="003804BA" w:rsidP="00513687">
            <w:pPr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44F1298" w14:textId="38D0714E" w:rsidR="006B0CCE" w:rsidRPr="003E1BE4" w:rsidRDefault="003804BA" w:rsidP="00513687">
            <w:pPr>
              <w:spacing w:after="1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VI blok tematyczny – Ośrodkowy Układ Nerwowy (OUN).</w:t>
            </w:r>
          </w:p>
          <w:p w14:paraId="25CF7A08" w14:textId="57CA4FFF" w:rsidR="00374F5A" w:rsidRPr="003E1BE4" w:rsidRDefault="005A6C83" w:rsidP="00513687">
            <w:pPr>
              <w:spacing w:after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Rozwój układu nerwowego.</w:t>
            </w:r>
            <w:r w:rsidR="00146AA4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Ośrodkowy układ nerwowy (OUN).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Budowa piętrowa OUN i </w:t>
            </w:r>
            <w:r w:rsidR="004B157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funkcja</w:t>
            </w:r>
            <w:r w:rsidR="006B0CCE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poszczególnych </w:t>
            </w:r>
            <w:r w:rsidR="00146AA4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pięter</w:t>
            </w:r>
            <w:r w:rsidR="006B0CCE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mózgowia</w:t>
            </w:r>
            <w:r w:rsidR="00146AA4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(kresomózgowie, międzymózgowie, śródmózgowie, tyłomózgowie wtórne</w:t>
            </w:r>
            <w:r w:rsidR="001D05F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 rdzeń przedłużony)</w:t>
            </w:r>
            <w:r w:rsidR="004B157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Układy czynnościowe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3804B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wybrane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układy czuciowe,</w:t>
            </w:r>
            <w:r w:rsidR="004B157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804B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układ</w:t>
            </w:r>
            <w:r w:rsidR="006B0CCE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804B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limbiczny. Układy ruchowe</w:t>
            </w:r>
            <w:r w:rsidR="0051368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układ </w:t>
            </w:r>
            <w:r w:rsidR="006B0CCE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piramidowy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B0CCE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pozapiramidowy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51368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móżdżek</w:t>
            </w:r>
            <w:r w:rsidR="006B0CCE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.Unaczynienie</w:t>
            </w:r>
            <w:proofErr w:type="spellEnd"/>
            <w:r w:rsidR="006B0CCE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mózgowia. </w:t>
            </w:r>
            <w:r w:rsidR="001D05F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Tętnice mózgowia. Żyły mózgowia. Układ komorowy mózgowia oraz krążenie płynu mózgowo-rdzeniowego</w:t>
            </w:r>
            <w:r w:rsidR="0051368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05F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068D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Metody diagnostyki obrazowej układu nerwowego (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USG</w:t>
            </w:r>
            <w:r w:rsidR="00F3068D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TK, MR). </w:t>
            </w:r>
            <w:r w:rsidR="001D05F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Wybrane aspekty kliniczne układu nerwowego</w:t>
            </w:r>
            <w:r w:rsidR="00513687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05F6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3893F21" w14:textId="6B1AF3BD" w:rsidR="00F01E4D" w:rsidRPr="003E1BE4" w:rsidRDefault="00F01E4D" w:rsidP="00513687">
            <w:pPr>
              <w:spacing w:after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Kolokwium Nr 6 (OUN)</w:t>
            </w:r>
            <w:r w:rsidR="00513687" w:rsidRPr="003E1B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4D394D26" w14:textId="4F06109D" w:rsidR="004B1571" w:rsidRPr="003E1BE4" w:rsidRDefault="00F3068D" w:rsidP="0051368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A5182C6" w14:textId="6D0E0C98" w:rsidR="00A65FC3" w:rsidRPr="003E1BE4" w:rsidRDefault="00A65FC3" w:rsidP="0051368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Uwaga: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Szczegółowy</w:t>
            </w:r>
            <w:r w:rsidR="008F757F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rozkład materiału wykładowego i ćwiczeniowego oraz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terminy </w:t>
            </w:r>
            <w:r w:rsidR="005A6C83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poszczególnych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zajęć i zaliczeń przedstawione zostaną w osobnych dokumentach</w:t>
            </w:r>
            <w:r w:rsidR="00BF7B0E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i będą dostępne dla studentów na tablicy Zakładu Anatomii oraz na stronie internetowej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3E1BE4" w:rsidRPr="003E1BE4" w14:paraId="658716DD" w14:textId="77777777" w:rsidTr="00B45B9D">
        <w:tblPrEx>
          <w:tblCellMar>
            <w:top w:w="48" w:type="dxa"/>
            <w:right w:w="29" w:type="dxa"/>
          </w:tblCellMar>
        </w:tblPrEx>
        <w:trPr>
          <w:trHeight w:val="12"/>
        </w:trPr>
        <w:tc>
          <w:tcPr>
            <w:tcW w:w="9134" w:type="dxa"/>
            <w:tcBorders>
              <w:top w:val="single" w:sz="4" w:space="0" w:color="auto"/>
            </w:tcBorders>
          </w:tcPr>
          <w:p w14:paraId="29FE2C29" w14:textId="77777777" w:rsidR="00F3068D" w:rsidRPr="003E1BE4" w:rsidRDefault="00F3068D">
            <w:pPr>
              <w:rPr>
                <w:color w:val="000000" w:themeColor="text1"/>
              </w:rPr>
            </w:pPr>
          </w:p>
          <w:p w14:paraId="16F0E5C2" w14:textId="77777777" w:rsidR="002648AB" w:rsidRPr="003E1BE4" w:rsidRDefault="002648AB">
            <w:pPr>
              <w:rPr>
                <w:color w:val="000000" w:themeColor="text1"/>
              </w:rPr>
            </w:pPr>
          </w:p>
          <w:p w14:paraId="32AAF42E" w14:textId="77777777" w:rsidR="002648AB" w:rsidRPr="003E1BE4" w:rsidRDefault="002648AB">
            <w:pPr>
              <w:rPr>
                <w:color w:val="000000" w:themeColor="text1"/>
              </w:rPr>
            </w:pPr>
          </w:p>
          <w:p w14:paraId="63666518" w14:textId="77777777" w:rsidR="002648AB" w:rsidRPr="003E1BE4" w:rsidRDefault="002648AB">
            <w:pPr>
              <w:rPr>
                <w:color w:val="000000" w:themeColor="text1"/>
              </w:rPr>
            </w:pPr>
          </w:p>
          <w:p w14:paraId="6A41487F" w14:textId="77777777" w:rsidR="002648AB" w:rsidRPr="003E1BE4" w:rsidRDefault="002648AB">
            <w:pPr>
              <w:rPr>
                <w:color w:val="000000" w:themeColor="text1"/>
              </w:rPr>
            </w:pPr>
          </w:p>
        </w:tc>
      </w:tr>
    </w:tbl>
    <w:p w14:paraId="0A84F740" w14:textId="77777777" w:rsidR="008A3A19" w:rsidRPr="003E1BE4" w:rsidRDefault="008A3A19" w:rsidP="00374F5A">
      <w:pPr>
        <w:spacing w:after="21"/>
        <w:rPr>
          <w:rFonts w:ascii="Times New Roman" w:eastAsia="Times New Roman" w:hAnsi="Times New Roman" w:cs="Times New Roman"/>
          <w:b/>
          <w:color w:val="000000" w:themeColor="text1"/>
          <w:sz w:val="20"/>
        </w:rPr>
      </w:pPr>
    </w:p>
    <w:p w14:paraId="2A0E195C" w14:textId="77777777" w:rsidR="00941177" w:rsidRPr="003E1BE4" w:rsidRDefault="008A3A19" w:rsidP="00374F5A">
      <w:pPr>
        <w:spacing w:after="21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>4</w:t>
      </w:r>
      <w:r w:rsidR="00F1369A"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>.3.</w:t>
      </w:r>
      <w:r w:rsidR="00F1369A" w:rsidRPr="003E1BE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="00F1369A"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Przedmiotowe efekty kształcenia  </w:t>
      </w:r>
    </w:p>
    <w:p w14:paraId="79EFA05B" w14:textId="77777777" w:rsidR="00941177" w:rsidRPr="003E1BE4" w:rsidRDefault="00F1369A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leGrid"/>
        <w:tblW w:w="9669" w:type="dxa"/>
        <w:tblInd w:w="-29" w:type="dxa"/>
        <w:tblCellMar>
          <w:top w:w="10" w:type="dxa"/>
          <w:left w:w="70" w:type="dxa"/>
          <w:right w:w="77" w:type="dxa"/>
        </w:tblCellMar>
        <w:tblLook w:val="04A0" w:firstRow="1" w:lastRow="0" w:firstColumn="1" w:lastColumn="0" w:noHBand="0" w:noVBand="1"/>
      </w:tblPr>
      <w:tblGrid>
        <w:gridCol w:w="854"/>
        <w:gridCol w:w="7116"/>
        <w:gridCol w:w="1699"/>
      </w:tblGrid>
      <w:tr w:rsidR="003E1BE4" w:rsidRPr="003E1BE4" w14:paraId="3DE99D86" w14:textId="77777777" w:rsidTr="006D346C">
        <w:trPr>
          <w:trHeight w:val="92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BD43" w14:textId="77777777" w:rsidR="00941177" w:rsidRPr="003E1BE4" w:rsidRDefault="00F1369A">
            <w:pPr>
              <w:ind w:left="6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Efekt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BD6E" w14:textId="77777777" w:rsidR="00941177" w:rsidRPr="003E1BE4" w:rsidRDefault="00F1369A">
            <w:pPr>
              <w:ind w:right="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Student, który zaliczył przedmiot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1C2B" w14:textId="77777777" w:rsidR="00941177" w:rsidRPr="003E1BE4" w:rsidRDefault="00F1369A">
            <w:pPr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Odniesienie do kierunkowych 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efektów kształcenia </w:t>
            </w:r>
          </w:p>
        </w:tc>
      </w:tr>
      <w:tr w:rsidR="003E1BE4" w:rsidRPr="003E1BE4" w14:paraId="7BEAAF7B" w14:textId="77777777" w:rsidTr="006D346C">
        <w:trPr>
          <w:trHeight w:val="2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CF9D7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1996FB" w14:textId="77777777" w:rsidR="00941177" w:rsidRPr="003E1BE4" w:rsidRDefault="00F1369A">
            <w:pPr>
              <w:ind w:left="85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 zakresie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WIEDZY</w:t>
            </w:r>
            <w:r w:rsidR="00D925A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 absolwent zna i rozumie</w:t>
            </w:r>
            <w:r w:rsidR="00E210C8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C1E7E8" w14:textId="77777777" w:rsidR="00941177" w:rsidRPr="003E1BE4" w:rsidRDefault="00941177">
            <w:pPr>
              <w:rPr>
                <w:color w:val="000000" w:themeColor="text1"/>
              </w:rPr>
            </w:pPr>
          </w:p>
        </w:tc>
      </w:tr>
      <w:tr w:rsidR="003E1BE4" w:rsidRPr="003E1BE4" w14:paraId="421815A6" w14:textId="77777777" w:rsidTr="006D346C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F9CA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W01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C12E" w14:textId="77777777" w:rsidR="00D925A1" w:rsidRPr="003E1BE4" w:rsidRDefault="00D925A1" w:rsidP="00D925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mianownictwo anatomiczne, histologiczne i embriologiczne w językach polskim </w:t>
            </w:r>
          </w:p>
          <w:p w14:paraId="7C58D2DB" w14:textId="77777777" w:rsidR="00941177" w:rsidRPr="003E1BE4" w:rsidRDefault="00D925A1" w:rsidP="00D925A1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 angielskim</w:t>
            </w:r>
            <w:r w:rsidR="008F757F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lub łacińskim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10E5" w14:textId="77777777" w:rsidR="00941177" w:rsidRPr="003E1BE4" w:rsidRDefault="00F1369A">
            <w:pPr>
              <w:ind w:left="6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A.W1. </w:t>
            </w:r>
          </w:p>
          <w:p w14:paraId="28FB0C6A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249DDBAD" w14:textId="77777777" w:rsidTr="006D346C">
        <w:trPr>
          <w:trHeight w:val="128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64A9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W02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7BB0" w14:textId="77777777" w:rsidR="00D925A1" w:rsidRPr="003E1BE4" w:rsidRDefault="00D925A1" w:rsidP="00D925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budowę ciała ludzkiego w podejściu topograficznym (kończyny górna i dolna, klatka </w:t>
            </w:r>
          </w:p>
          <w:p w14:paraId="3A4AF60A" w14:textId="77777777" w:rsidR="00D925A1" w:rsidRPr="003E1BE4" w:rsidRDefault="00D925A1" w:rsidP="00D925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piersiowa, brzuch, miednica, grzbiet, szyja, głowa) i czynnościowym (układ kostno</w:t>
            </w:r>
            <w:r w:rsidR="00C262BF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</w:p>
          <w:p w14:paraId="68CDB512" w14:textId="77777777" w:rsidR="00D925A1" w:rsidRPr="003E1BE4" w:rsidRDefault="00D925A1" w:rsidP="00D925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stawowy, układ mięśniowy, układ krążenia, układ oddechowy, układ pokarmowy, </w:t>
            </w:r>
          </w:p>
          <w:p w14:paraId="36A872C5" w14:textId="77777777" w:rsidR="00D925A1" w:rsidRPr="003E1BE4" w:rsidRDefault="00D925A1" w:rsidP="00D925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układ moczowy, układy płciowe, układ nerwowy i narządy zmysłów, powłoka </w:t>
            </w:r>
          </w:p>
          <w:p w14:paraId="7747B360" w14:textId="77777777" w:rsidR="00941177" w:rsidRPr="003E1BE4" w:rsidRDefault="00D925A1" w:rsidP="00D925A1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wspólna);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527A" w14:textId="77777777" w:rsidR="00941177" w:rsidRPr="003E1BE4" w:rsidRDefault="00F1369A">
            <w:pPr>
              <w:ind w:left="6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A.W2. </w:t>
            </w:r>
          </w:p>
        </w:tc>
      </w:tr>
      <w:tr w:rsidR="003E1BE4" w:rsidRPr="003E1BE4" w14:paraId="4EAD85FE" w14:textId="77777777" w:rsidTr="006D346C">
        <w:trPr>
          <w:trHeight w:val="2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4F04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W03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3E1E" w14:textId="77777777" w:rsidR="00941177" w:rsidRPr="003E1BE4" w:rsidRDefault="00D925A1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stosunki topograficzne między poszczególnymi narządami;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F3CB" w14:textId="77777777" w:rsidR="00941177" w:rsidRPr="003E1BE4" w:rsidRDefault="00F1369A">
            <w:pPr>
              <w:ind w:left="4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A.W3. </w:t>
            </w:r>
          </w:p>
        </w:tc>
      </w:tr>
      <w:tr w:rsidR="003E1BE4" w:rsidRPr="003E1BE4" w14:paraId="560D468F" w14:textId="77777777" w:rsidTr="006D346C">
        <w:trPr>
          <w:trHeight w:val="2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FA338B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984645" w14:textId="77777777" w:rsidR="00941177" w:rsidRPr="003E1BE4" w:rsidRDefault="00F1369A">
            <w:pPr>
              <w:ind w:left="890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 zakresie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UMIEJĘTNOŚCI</w:t>
            </w:r>
            <w:r w:rsidR="00D925A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 absolwent potrafi</w:t>
            </w:r>
            <w:r w:rsidR="00E210C8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CC98C3" w14:textId="77777777" w:rsidR="00941177" w:rsidRPr="003E1BE4" w:rsidRDefault="00941177">
            <w:pPr>
              <w:rPr>
                <w:color w:val="000000" w:themeColor="text1"/>
              </w:rPr>
            </w:pPr>
          </w:p>
        </w:tc>
      </w:tr>
      <w:tr w:rsidR="003E1BE4" w:rsidRPr="003E1BE4" w14:paraId="4A6C0375" w14:textId="77777777" w:rsidTr="006D346C">
        <w:trPr>
          <w:trHeight w:val="24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ADFF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U01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E582" w14:textId="77777777" w:rsidR="00941177" w:rsidRPr="003E1BE4" w:rsidRDefault="00D925A1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wyjaśniać anatomiczne podstawy badania przedmiotowego;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5D8" w14:textId="77777777" w:rsidR="00941177" w:rsidRPr="003E1BE4" w:rsidRDefault="00F1369A">
            <w:pPr>
              <w:ind w:left="4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A.U3. </w:t>
            </w:r>
          </w:p>
        </w:tc>
      </w:tr>
      <w:tr w:rsidR="003E1BE4" w:rsidRPr="003E1BE4" w14:paraId="64A8700C" w14:textId="77777777" w:rsidTr="006D346C">
        <w:trPr>
          <w:trHeight w:val="93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D803D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U02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6ABE" w14:textId="77777777" w:rsidR="00D925A1" w:rsidRPr="003E1BE4" w:rsidRDefault="00D925A1" w:rsidP="00D925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wnioskować o relacjach między strukturami anatomicznymi na podstawie </w:t>
            </w:r>
          </w:p>
          <w:p w14:paraId="17B4D8E9" w14:textId="77777777" w:rsidR="00D925A1" w:rsidRPr="003E1BE4" w:rsidRDefault="00D925A1" w:rsidP="00D925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przyżyciowych badań diagnostycznych, w szczególności z zakresu radiologii (zdjęcia </w:t>
            </w:r>
          </w:p>
          <w:p w14:paraId="0FF22CFA" w14:textId="77777777" w:rsidR="00D925A1" w:rsidRPr="003E1BE4" w:rsidRDefault="00D925A1" w:rsidP="00D925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przeglądowe, badania z użyciem środków kontrastowych, tomografia komputerowa </w:t>
            </w:r>
          </w:p>
          <w:p w14:paraId="58B42D7D" w14:textId="77777777" w:rsidR="00941177" w:rsidRPr="003E1BE4" w:rsidRDefault="00D925A1" w:rsidP="00D925A1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 magnetyczny rezonans jądrowy);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6DE" w14:textId="77777777" w:rsidR="00941177" w:rsidRPr="003E1BE4" w:rsidRDefault="00F1369A">
            <w:pPr>
              <w:ind w:left="4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A.U4. </w:t>
            </w:r>
          </w:p>
        </w:tc>
      </w:tr>
      <w:tr w:rsidR="003E1BE4" w:rsidRPr="003E1BE4" w14:paraId="30699E42" w14:textId="77777777" w:rsidTr="006D346C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F6E8D" w14:textId="77777777" w:rsidR="00941177" w:rsidRPr="003E1BE4" w:rsidRDefault="00F1369A">
            <w:pPr>
              <w:ind w:left="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U03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EA2C" w14:textId="77777777" w:rsidR="00D925A1" w:rsidRPr="003E1BE4" w:rsidRDefault="00F1369A" w:rsidP="00D925A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D925A1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posługiwać się w mowie i w piśmie mianownictwem anatomicznym, histologicznym </w:t>
            </w:r>
          </w:p>
          <w:p w14:paraId="42445062" w14:textId="77777777" w:rsidR="00941177" w:rsidRPr="003E1BE4" w:rsidRDefault="00D925A1" w:rsidP="00D925A1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oraz embriologicznym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C947F" w14:textId="77777777" w:rsidR="00941177" w:rsidRPr="003E1BE4" w:rsidRDefault="00F1369A">
            <w:pPr>
              <w:ind w:left="4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A.U5. </w:t>
            </w:r>
          </w:p>
        </w:tc>
      </w:tr>
      <w:tr w:rsidR="003E1BE4" w:rsidRPr="003E1BE4" w14:paraId="29E5BECB" w14:textId="77777777" w:rsidTr="001A71D7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926D0" w14:textId="77777777" w:rsidR="001A71D7" w:rsidRPr="003E1BE4" w:rsidRDefault="001A71D7" w:rsidP="001A71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82D56D" w14:textId="77777777" w:rsidR="001A71D7" w:rsidRPr="003E1BE4" w:rsidRDefault="001A71D7" w:rsidP="00FC421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 zakresie </w:t>
            </w:r>
            <w:r w:rsidRPr="003E1BE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KOMPETENCJI SPOŁECZNYCH</w:t>
            </w: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absolwent jest gotów do: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42849A" w14:textId="77777777" w:rsidR="001A71D7" w:rsidRPr="003E1BE4" w:rsidRDefault="001A71D7" w:rsidP="001A71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E1BE4" w:rsidRPr="003E1BE4" w14:paraId="48DA22EB" w14:textId="77777777" w:rsidTr="001A71D7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4A16" w14:textId="77777777" w:rsidR="001A71D7" w:rsidRPr="003E1BE4" w:rsidRDefault="006D346C" w:rsidP="001A71D7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K01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24C1" w14:textId="77777777" w:rsidR="001A71D7" w:rsidRPr="003E1BE4" w:rsidRDefault="001A71D7" w:rsidP="001A7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dostrzegania i rozpoznawania własnych ograniczeń oraz dokonywania samooceny</w:t>
            </w:r>
          </w:p>
          <w:p w14:paraId="43F6D635" w14:textId="77777777" w:rsidR="001A71D7" w:rsidRPr="003E1BE4" w:rsidRDefault="001A71D7" w:rsidP="001A7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deficytów i potrzeb edukacyjnych;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7DC7" w14:textId="77777777" w:rsidR="001A71D7" w:rsidRPr="003E1BE4" w:rsidRDefault="001A71D7" w:rsidP="001A71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H.S5</w:t>
            </w:r>
          </w:p>
        </w:tc>
      </w:tr>
      <w:tr w:rsidR="003E1BE4" w:rsidRPr="003E1BE4" w14:paraId="050D194D" w14:textId="77777777" w:rsidTr="001A71D7">
        <w:trPr>
          <w:trHeight w:val="276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734D" w14:textId="77777777" w:rsidR="001A71D7" w:rsidRPr="003E1BE4" w:rsidRDefault="006D346C" w:rsidP="001A71D7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K02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3A53" w14:textId="77777777" w:rsidR="001A71D7" w:rsidRPr="003E1BE4" w:rsidRDefault="001A71D7" w:rsidP="001A7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49C" w14:textId="77777777" w:rsidR="001A71D7" w:rsidRPr="003E1BE4" w:rsidRDefault="001A71D7" w:rsidP="001A71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H.S7</w:t>
            </w:r>
          </w:p>
        </w:tc>
      </w:tr>
      <w:tr w:rsidR="003E1BE4" w:rsidRPr="003E1BE4" w14:paraId="1D12BCC0" w14:textId="77777777" w:rsidTr="001A71D7">
        <w:trPr>
          <w:trHeight w:val="26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3F91" w14:textId="77777777" w:rsidR="001A71D7" w:rsidRPr="003E1BE4" w:rsidRDefault="006D346C" w:rsidP="001A71D7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K03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780A" w14:textId="77777777" w:rsidR="001A71D7" w:rsidRPr="003E1BE4" w:rsidRDefault="001A71D7" w:rsidP="001A7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F3B7" w14:textId="77777777" w:rsidR="001A71D7" w:rsidRPr="003E1BE4" w:rsidRDefault="001A71D7" w:rsidP="001A71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H.S8</w:t>
            </w:r>
          </w:p>
        </w:tc>
      </w:tr>
      <w:tr w:rsidR="003E1BE4" w:rsidRPr="003E1BE4" w14:paraId="2875457B" w14:textId="77777777" w:rsidTr="001A71D7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E298" w14:textId="77777777" w:rsidR="001A71D7" w:rsidRPr="003E1BE4" w:rsidRDefault="006D346C" w:rsidP="001A71D7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K04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E10D" w14:textId="77777777" w:rsidR="001A71D7" w:rsidRPr="003E1BE4" w:rsidRDefault="001A71D7" w:rsidP="001A7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wdrażania zasad koleżeństwa zawodowego i współpracy w zespole specjalistów, w tym</w:t>
            </w:r>
            <w:r w:rsidR="00C0473F"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 przedstawicielami innych zawodów medycznych, także w środowisku</w:t>
            </w:r>
          </w:p>
          <w:p w14:paraId="603A5EB3" w14:textId="77777777" w:rsidR="001A71D7" w:rsidRPr="003E1BE4" w:rsidRDefault="001A71D7" w:rsidP="001A7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wielokulturowym i wielonarodowościowym;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F4F6" w14:textId="77777777" w:rsidR="001A71D7" w:rsidRPr="003E1BE4" w:rsidRDefault="001A71D7" w:rsidP="001A71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H.S9</w:t>
            </w:r>
          </w:p>
        </w:tc>
      </w:tr>
      <w:tr w:rsidR="003E1BE4" w:rsidRPr="003E1BE4" w14:paraId="56C21EF5" w14:textId="77777777" w:rsidTr="001A71D7">
        <w:trPr>
          <w:trHeight w:val="264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376E" w14:textId="77777777" w:rsidR="001A71D7" w:rsidRPr="003E1BE4" w:rsidRDefault="006D346C" w:rsidP="001A71D7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K05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5631" w14:textId="77777777" w:rsidR="001A71D7" w:rsidRPr="003E1BE4" w:rsidRDefault="001A71D7" w:rsidP="001A7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90D5" w14:textId="77777777" w:rsidR="001A71D7" w:rsidRPr="003E1BE4" w:rsidRDefault="001A71D7" w:rsidP="001A71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H.S10</w:t>
            </w:r>
          </w:p>
        </w:tc>
      </w:tr>
      <w:tr w:rsidR="003E1BE4" w:rsidRPr="003E1BE4" w14:paraId="0CE31DBB" w14:textId="77777777" w:rsidTr="001A71D7">
        <w:trPr>
          <w:trHeight w:val="47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8633" w14:textId="77777777" w:rsidR="001A71D7" w:rsidRPr="003E1BE4" w:rsidRDefault="006D346C" w:rsidP="001A71D7">
            <w:pPr>
              <w:ind w:left="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K06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53A1" w14:textId="77777777" w:rsidR="001A71D7" w:rsidRPr="003E1BE4" w:rsidRDefault="001A71D7" w:rsidP="001A7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przyjęcia odpowiedzialności związanej z decyzjami podejmowanymi w ramach</w:t>
            </w:r>
          </w:p>
          <w:p w14:paraId="72742020" w14:textId="77777777" w:rsidR="001A71D7" w:rsidRPr="003E1BE4" w:rsidRDefault="001A71D7" w:rsidP="001A71D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6741" w14:textId="77777777" w:rsidR="001A71D7" w:rsidRPr="003E1BE4" w:rsidRDefault="001A71D7" w:rsidP="001A71D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H.S11</w:t>
            </w:r>
          </w:p>
        </w:tc>
      </w:tr>
    </w:tbl>
    <w:p w14:paraId="7FF83ECF" w14:textId="77777777" w:rsidR="00941177" w:rsidRPr="003E1BE4" w:rsidRDefault="00F1369A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6D99A957" w14:textId="77777777" w:rsidR="00FD3189" w:rsidRPr="003E1BE4" w:rsidRDefault="00FD318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559846D" w14:textId="77777777" w:rsidR="00FD3189" w:rsidRPr="003E1BE4" w:rsidRDefault="00FD3189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4003CB9" w14:textId="77777777" w:rsidR="00FD3189" w:rsidRPr="003E1BE4" w:rsidRDefault="00FD3189">
      <w:pPr>
        <w:spacing w:after="0"/>
        <w:rPr>
          <w:color w:val="000000" w:themeColor="text1"/>
        </w:rPr>
      </w:pPr>
    </w:p>
    <w:tbl>
      <w:tblPr>
        <w:tblStyle w:val="TableGrid"/>
        <w:tblW w:w="8851" w:type="dxa"/>
        <w:tblInd w:w="-67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1468"/>
        <w:gridCol w:w="546"/>
        <w:gridCol w:w="523"/>
        <w:gridCol w:w="410"/>
        <w:gridCol w:w="617"/>
        <w:gridCol w:w="408"/>
        <w:gridCol w:w="451"/>
        <w:gridCol w:w="441"/>
        <w:gridCol w:w="569"/>
        <w:gridCol w:w="421"/>
        <w:gridCol w:w="587"/>
        <w:gridCol w:w="567"/>
        <w:gridCol w:w="567"/>
        <w:gridCol w:w="567"/>
        <w:gridCol w:w="709"/>
      </w:tblGrid>
      <w:tr w:rsidR="003E1BE4" w:rsidRPr="003E1BE4" w14:paraId="74C2175C" w14:textId="77777777" w:rsidTr="006F72BB">
        <w:trPr>
          <w:trHeight w:val="293"/>
        </w:trPr>
        <w:tc>
          <w:tcPr>
            <w:tcW w:w="64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E8E05" w14:textId="77777777" w:rsidR="00941177" w:rsidRPr="003E1BE4" w:rsidRDefault="00F1369A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4.4.</w:t>
            </w:r>
            <w:r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Sposoby weryfikacji osiągnięcia przedmiotowych efektów kształcenia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EB5BB8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2A45BC" w14:textId="77777777" w:rsidR="00941177" w:rsidRPr="003E1BE4" w:rsidRDefault="00941177">
            <w:pPr>
              <w:rPr>
                <w:color w:val="000000" w:themeColor="text1"/>
              </w:rPr>
            </w:pPr>
          </w:p>
        </w:tc>
      </w:tr>
      <w:tr w:rsidR="003E1BE4" w:rsidRPr="003E1BE4" w14:paraId="26A4B25E" w14:textId="77777777" w:rsidTr="006F72BB">
        <w:trPr>
          <w:trHeight w:val="296"/>
        </w:trPr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0AFF" w14:textId="77777777" w:rsidR="00941177" w:rsidRPr="003E1BE4" w:rsidRDefault="00F1369A">
            <w:pPr>
              <w:ind w:left="28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Efekty przedmiotowe </w:t>
            </w:r>
          </w:p>
          <w:p w14:paraId="0A3DCC1B" w14:textId="77777777" w:rsidR="00941177" w:rsidRPr="003E1BE4" w:rsidRDefault="00F1369A">
            <w:pPr>
              <w:ind w:right="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</w:rPr>
              <w:t>(symbol)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9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BD7C2" w14:textId="2B73C699" w:rsidR="00941177" w:rsidRPr="003E1BE4" w:rsidRDefault="00FD3189" w:rsidP="00FD3189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                                    </w:t>
            </w:r>
            <w:r w:rsidR="00F1369A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Sposób weryfikacji </w:t>
            </w:r>
            <w:r w:rsidR="00F1369A"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(+/</w:t>
            </w:r>
            <w:r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-</w:t>
            </w:r>
            <w:r w:rsidR="00F1369A"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)</w:t>
            </w:r>
            <w:r w:rsidR="00F1369A"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213745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22D67" w14:textId="77777777" w:rsidR="00941177" w:rsidRPr="003E1BE4" w:rsidRDefault="00941177">
            <w:pPr>
              <w:rPr>
                <w:color w:val="000000" w:themeColor="text1"/>
              </w:rPr>
            </w:pPr>
          </w:p>
        </w:tc>
      </w:tr>
      <w:tr w:rsidR="003E1BE4" w:rsidRPr="003E1BE4" w14:paraId="7ACE78D9" w14:textId="77777777" w:rsidTr="006F72BB">
        <w:trPr>
          <w:trHeight w:val="385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B93FF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2F495AEE" w14:textId="77777777" w:rsidR="00941177" w:rsidRPr="003E1BE4" w:rsidRDefault="00F1369A">
            <w:pPr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Egzamin ustny/pisemny* 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322644" w14:textId="77777777" w:rsidR="00941177" w:rsidRPr="003E1BE4" w:rsidRDefault="00F1369A">
            <w:pPr>
              <w:ind w:left="131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Kolokwium* 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F2D553" w14:textId="77777777" w:rsidR="00941177" w:rsidRPr="003E1BE4" w:rsidRDefault="00F1369A">
            <w:pPr>
              <w:ind w:right="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Projekt* 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EE83BA" w14:textId="77777777" w:rsidR="00941177" w:rsidRPr="003E1BE4" w:rsidRDefault="00F1369A">
            <w:pPr>
              <w:ind w:left="10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Aktywność     na zajęciach* 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094067B7" w14:textId="77777777" w:rsidR="00941177" w:rsidRPr="003E1BE4" w:rsidRDefault="00F1369A">
            <w:pPr>
              <w:ind w:left="92" w:right="5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Praca własna*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D795C0" w14:textId="3385A1DF" w:rsidR="00941177" w:rsidRPr="003E1BE4" w:rsidRDefault="00F1369A">
            <w:pPr>
              <w:ind w:left="23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Praca  w grupie*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1798980E" w14:textId="77777777" w:rsidR="00941177" w:rsidRPr="003E1BE4" w:rsidRDefault="00F1369A">
            <w:pPr>
              <w:tabs>
                <w:tab w:val="center" w:pos="567"/>
              </w:tabs>
              <w:ind w:left="-11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ab/>
              <w:t xml:space="preserve">Inne </w:t>
            </w:r>
          </w:p>
          <w:p w14:paraId="540E187E" w14:textId="77777777" w:rsidR="00941177" w:rsidRPr="003E1BE4" w:rsidRDefault="00F1369A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</w:rPr>
              <w:t>(jakie?)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 xml:space="preserve">* </w:t>
            </w:r>
          </w:p>
          <w:p w14:paraId="3BCE7796" w14:textId="77777777" w:rsidR="001A71D7" w:rsidRPr="003E1BE4" w:rsidRDefault="001A71D7">
            <w:pPr>
              <w:ind w:right="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</w:rPr>
              <w:t>Obserwacja</w:t>
            </w:r>
          </w:p>
        </w:tc>
      </w:tr>
      <w:tr w:rsidR="003E1BE4" w:rsidRPr="003E1BE4" w14:paraId="5E4E0549" w14:textId="77777777" w:rsidTr="006F72BB">
        <w:trPr>
          <w:trHeight w:val="305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FF2859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BBC091" w14:textId="77777777" w:rsidR="00941177" w:rsidRPr="003E1BE4" w:rsidRDefault="00F1369A">
            <w:pPr>
              <w:ind w:left="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</w:rPr>
              <w:t xml:space="preserve">Forma zajęć 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332C" w14:textId="77777777" w:rsidR="00941177" w:rsidRPr="003E1BE4" w:rsidRDefault="00F1369A">
            <w:pPr>
              <w:ind w:left="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</w:rPr>
              <w:t xml:space="preserve">Forma zajęć </w:t>
            </w:r>
          </w:p>
        </w:tc>
        <w:tc>
          <w:tcPr>
            <w:tcW w:w="8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D2F72D" w14:textId="77777777" w:rsidR="00941177" w:rsidRPr="003E1BE4" w:rsidRDefault="00F1369A">
            <w:pPr>
              <w:ind w:right="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</w:rPr>
              <w:t>Forma zajęć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0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4B2B" w14:textId="77777777" w:rsidR="00941177" w:rsidRPr="003E1BE4" w:rsidRDefault="00F1369A">
            <w:pPr>
              <w:ind w:left="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</w:rPr>
              <w:t>Forma zajęć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D97F4" w14:textId="77777777" w:rsidR="00941177" w:rsidRPr="003E1BE4" w:rsidRDefault="00F1369A">
            <w:pPr>
              <w:ind w:left="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</w:rPr>
              <w:t>Forma zajęć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0B57" w14:textId="77777777" w:rsidR="00941177" w:rsidRPr="003E1BE4" w:rsidRDefault="00F1369A">
            <w:pPr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</w:rPr>
              <w:t>Forma zajęć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BEB5B6" w14:textId="77777777" w:rsidR="00941177" w:rsidRPr="003E1BE4" w:rsidRDefault="00F1369A">
            <w:pPr>
              <w:ind w:left="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6"/>
              </w:rPr>
              <w:t>Forma zajęć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020A80A7" w14:textId="77777777" w:rsidTr="006F72BB">
        <w:trPr>
          <w:trHeight w:val="481"/>
        </w:trPr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AE16" w14:textId="77777777" w:rsidR="006F72BB" w:rsidRPr="003E1BE4" w:rsidRDefault="006F72BB">
            <w:pPr>
              <w:rPr>
                <w:color w:val="000000" w:themeColor="text1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7C89C3" w14:textId="77777777" w:rsidR="006F72BB" w:rsidRPr="003E1BE4" w:rsidRDefault="006F72BB">
            <w:pPr>
              <w:ind w:left="107"/>
              <w:jc w:val="both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W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47CB7717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C</w:t>
            </w:r>
          </w:p>
          <w:p w14:paraId="63A47B0E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P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11AFCA" w14:textId="77777777" w:rsidR="006F72BB" w:rsidRPr="003E1BE4" w:rsidRDefault="006F72BB">
            <w:pPr>
              <w:ind w:left="109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W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EE2EBC" w14:textId="77777777" w:rsidR="006F72BB" w:rsidRPr="003E1BE4" w:rsidRDefault="006F72BB">
            <w:pPr>
              <w:ind w:left="110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C</w:t>
            </w:r>
          </w:p>
          <w:p w14:paraId="298382BE" w14:textId="77777777" w:rsidR="006F72BB" w:rsidRPr="003E1BE4" w:rsidRDefault="006F72BB">
            <w:pPr>
              <w:ind w:left="110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P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3B7F74" w14:textId="77777777" w:rsidR="006F72BB" w:rsidRPr="003E1BE4" w:rsidRDefault="006F72BB">
            <w:pPr>
              <w:ind w:left="107"/>
              <w:jc w:val="both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W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AAEBD42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C</w:t>
            </w:r>
          </w:p>
          <w:p w14:paraId="4C9F8C0E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P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CCD153" w14:textId="77777777" w:rsidR="006F72BB" w:rsidRPr="003E1BE4" w:rsidRDefault="006F72BB">
            <w:pPr>
              <w:ind w:left="109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W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083A75" w14:textId="77777777" w:rsidR="006F72BB" w:rsidRPr="003E1BE4" w:rsidRDefault="006F72BB">
            <w:pPr>
              <w:ind w:left="110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C</w:t>
            </w:r>
          </w:p>
          <w:p w14:paraId="09B774B9" w14:textId="77777777" w:rsidR="006F72BB" w:rsidRPr="003E1BE4" w:rsidRDefault="006F72BB">
            <w:pPr>
              <w:ind w:left="110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P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0584FE" w14:textId="77777777" w:rsidR="006F72BB" w:rsidRPr="003E1BE4" w:rsidRDefault="006F72BB">
            <w:pPr>
              <w:ind w:left="107"/>
              <w:jc w:val="both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W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</w:tcPr>
          <w:p w14:paraId="6EACD255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C</w:t>
            </w:r>
          </w:p>
          <w:p w14:paraId="770DE762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P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729901" w14:textId="77777777" w:rsidR="006F72BB" w:rsidRPr="003E1BE4" w:rsidRDefault="006F72BB">
            <w:pPr>
              <w:ind w:left="109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W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35212F" w14:textId="77777777" w:rsidR="006F72BB" w:rsidRPr="003E1BE4" w:rsidRDefault="006F72BB">
            <w:pPr>
              <w:ind w:left="110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C</w:t>
            </w:r>
          </w:p>
          <w:p w14:paraId="5746F684" w14:textId="77777777" w:rsidR="006F72BB" w:rsidRPr="003E1BE4" w:rsidRDefault="006F72BB">
            <w:pPr>
              <w:ind w:left="110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P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6C1C44" w14:textId="77777777" w:rsidR="006F72BB" w:rsidRPr="003E1BE4" w:rsidRDefault="006F72BB">
            <w:pPr>
              <w:ind w:left="107"/>
              <w:jc w:val="both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W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F2F2F2"/>
              <w:right w:val="single" w:sz="4" w:space="0" w:color="000000"/>
            </w:tcBorders>
            <w:shd w:val="clear" w:color="auto" w:fill="F2F2F2"/>
          </w:tcPr>
          <w:p w14:paraId="7E7370B6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C</w:t>
            </w:r>
          </w:p>
          <w:p w14:paraId="2DB7DF9E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 xml:space="preserve">P </w:t>
            </w:r>
          </w:p>
        </w:tc>
      </w:tr>
      <w:tr w:rsidR="003E1BE4" w:rsidRPr="003E1BE4" w14:paraId="2A21D5E7" w14:textId="77777777" w:rsidTr="006F72BB">
        <w:trPr>
          <w:trHeight w:val="304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2862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W01 </w:t>
            </w:r>
          </w:p>
        </w:tc>
        <w:tc>
          <w:tcPr>
            <w:tcW w:w="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782DC3" w14:textId="77777777" w:rsidR="006F72BB" w:rsidRPr="003E1BE4" w:rsidRDefault="006F72BB">
            <w:pPr>
              <w:ind w:left="131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B47E90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43E2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278A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B382F2" w14:textId="77777777" w:rsidR="006F72BB" w:rsidRPr="003E1BE4" w:rsidRDefault="006F72BB">
            <w:pPr>
              <w:ind w:left="49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85C376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707E" w14:textId="77777777" w:rsidR="006F72BB" w:rsidRPr="003E1BE4" w:rsidRDefault="006F72BB">
            <w:pPr>
              <w:ind w:left="133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FA7E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31AF8E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06069D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9385" w14:textId="77777777" w:rsidR="006F72BB" w:rsidRPr="003E1BE4" w:rsidRDefault="006F72BB">
            <w:pPr>
              <w:ind w:left="5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BFF8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02729F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EF5878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469373E4" w14:textId="77777777" w:rsidTr="006F72BB">
        <w:trPr>
          <w:trHeight w:val="293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BE61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W02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EF89AB" w14:textId="77777777" w:rsidR="006F72BB" w:rsidRPr="003E1BE4" w:rsidRDefault="006F72BB">
            <w:pPr>
              <w:ind w:left="131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F97FD5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E4D8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9BC3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A86B92" w14:textId="77777777" w:rsidR="006F72BB" w:rsidRPr="003E1BE4" w:rsidRDefault="006F72BB">
            <w:pPr>
              <w:ind w:left="49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4A2DED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D8A7" w14:textId="77777777" w:rsidR="006F72BB" w:rsidRPr="003E1BE4" w:rsidRDefault="006F72BB">
            <w:pPr>
              <w:ind w:left="133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FA7C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9525D6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DC393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BED6" w14:textId="77777777" w:rsidR="006F72BB" w:rsidRPr="003E1BE4" w:rsidRDefault="006F72BB">
            <w:pPr>
              <w:ind w:left="5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61EE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AD6A8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930E2C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3FBC4158" w14:textId="77777777" w:rsidTr="006F72BB">
        <w:trPr>
          <w:trHeight w:val="29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DDBA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W03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33F1A1" w14:textId="77777777" w:rsidR="006F72BB" w:rsidRPr="003E1BE4" w:rsidRDefault="006F72BB">
            <w:pPr>
              <w:ind w:left="131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2C4ECE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223B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C12B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4171E7" w14:textId="77777777" w:rsidR="006F72BB" w:rsidRPr="003E1BE4" w:rsidRDefault="006F72BB">
            <w:pPr>
              <w:ind w:left="49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00CDC0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EF73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4088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9D8F19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5C7171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C170" w14:textId="77777777" w:rsidR="006F72BB" w:rsidRPr="003E1BE4" w:rsidRDefault="006F72BB">
            <w:pPr>
              <w:ind w:left="5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E4BD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2E01B3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380FA0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67E2531F" w14:textId="77777777" w:rsidTr="006F72BB">
        <w:trPr>
          <w:trHeight w:val="293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AD1A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U01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B49A02" w14:textId="77777777" w:rsidR="006F72BB" w:rsidRPr="003E1BE4" w:rsidRDefault="006F72BB">
            <w:pPr>
              <w:ind w:left="131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D886AC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71B0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6F4E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41E4D2" w14:textId="77777777" w:rsidR="006F72BB" w:rsidRPr="003E1BE4" w:rsidRDefault="006F72BB">
            <w:pPr>
              <w:ind w:left="49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E91759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697" w14:textId="77777777" w:rsidR="006F72BB" w:rsidRPr="003E1BE4" w:rsidRDefault="006F72BB">
            <w:pPr>
              <w:ind w:left="133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9259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87476E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76EC24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238" w14:textId="77777777" w:rsidR="006F72BB" w:rsidRPr="003E1BE4" w:rsidRDefault="006F72BB">
            <w:pPr>
              <w:ind w:left="5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261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212941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C9FC57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767D91CA" w14:textId="77777777" w:rsidTr="006F72BB">
        <w:trPr>
          <w:trHeight w:val="295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AAF8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U02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EFADCB7" w14:textId="77777777" w:rsidR="006F72BB" w:rsidRPr="003E1BE4" w:rsidRDefault="006F72BB">
            <w:pPr>
              <w:ind w:left="131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D0729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78CE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0231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57FE73" w14:textId="77777777" w:rsidR="006F72BB" w:rsidRPr="003E1BE4" w:rsidRDefault="006F72BB">
            <w:pPr>
              <w:ind w:left="49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4036EF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6C7A" w14:textId="77777777" w:rsidR="006F72BB" w:rsidRPr="003E1BE4" w:rsidRDefault="006F72BB">
            <w:pPr>
              <w:ind w:left="133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B3F5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7DA1BC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01D708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4D96" w14:textId="77777777" w:rsidR="006F72BB" w:rsidRPr="003E1BE4" w:rsidRDefault="006F72BB">
            <w:pPr>
              <w:ind w:left="5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79F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6170BB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6E074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3F46B14D" w14:textId="77777777" w:rsidTr="006F72BB">
        <w:trPr>
          <w:trHeight w:val="29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E672" w14:textId="77777777" w:rsidR="006F72BB" w:rsidRPr="003E1BE4" w:rsidRDefault="006F72BB">
            <w:pPr>
              <w:ind w:left="10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U03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EB8B30" w14:textId="77777777" w:rsidR="006F72BB" w:rsidRPr="003E1BE4" w:rsidRDefault="006F72BB">
            <w:pPr>
              <w:ind w:left="131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DAD192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BB96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42C8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6FB053" w14:textId="77777777" w:rsidR="006F72BB" w:rsidRPr="003E1BE4" w:rsidRDefault="006F72BB">
            <w:pPr>
              <w:ind w:left="49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EB58B4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A5D7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5139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1DC2DC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7D5D3A" w14:textId="77777777" w:rsidR="006F72BB" w:rsidRPr="003E1BE4" w:rsidRDefault="006F72BB">
            <w:pPr>
              <w:ind w:left="132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4B98" w14:textId="77777777" w:rsidR="006F72BB" w:rsidRPr="003E1BE4" w:rsidRDefault="006F72BB">
            <w:pPr>
              <w:ind w:left="5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89F5" w14:textId="77777777" w:rsidR="006F72BB" w:rsidRPr="003E1BE4" w:rsidRDefault="006F72BB">
            <w:pPr>
              <w:ind w:left="134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+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D720A5" w14:textId="77777777" w:rsidR="006F72BB" w:rsidRPr="003E1BE4" w:rsidRDefault="006F72BB">
            <w:pPr>
              <w:ind w:lef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25D419" w14:textId="77777777" w:rsidR="006F72BB" w:rsidRPr="003E1BE4" w:rsidRDefault="006F72BB">
            <w:pPr>
              <w:ind w:left="51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40231BF7" w14:textId="77777777" w:rsidTr="006F72BB">
        <w:trPr>
          <w:trHeight w:val="292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B83C" w14:textId="77777777" w:rsidR="006F72BB" w:rsidRPr="003E1BE4" w:rsidRDefault="006F72BB">
            <w:pPr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K01-K06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04806F" w14:textId="77777777" w:rsidR="006F72BB" w:rsidRPr="003E1BE4" w:rsidRDefault="006F72BB">
            <w:pPr>
              <w:ind w:left="131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8233BC" w14:textId="77777777" w:rsidR="006F72BB" w:rsidRPr="003E1BE4" w:rsidRDefault="006F72BB">
            <w:pPr>
              <w:ind w:left="13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AD8B" w14:textId="77777777" w:rsidR="006F72BB" w:rsidRPr="003E1BE4" w:rsidRDefault="006F72BB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8A00" w14:textId="77777777" w:rsidR="006F72BB" w:rsidRPr="003E1BE4" w:rsidRDefault="006F72BB">
            <w:pPr>
              <w:ind w:left="13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0009ED" w14:textId="77777777" w:rsidR="006F72BB" w:rsidRPr="003E1BE4" w:rsidRDefault="006F72BB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E0A6FF" w14:textId="77777777" w:rsidR="006F72BB" w:rsidRPr="003E1BE4" w:rsidRDefault="006F72BB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6ED0" w14:textId="77777777" w:rsidR="006F72BB" w:rsidRPr="003E1BE4" w:rsidRDefault="006F72BB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8D4" w14:textId="77777777" w:rsidR="006F72BB" w:rsidRPr="003E1BE4" w:rsidRDefault="006F72BB">
            <w:pPr>
              <w:ind w:left="13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C7B030" w14:textId="77777777" w:rsidR="006F72BB" w:rsidRPr="003E1BE4" w:rsidRDefault="006F72BB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8CFD8D" w14:textId="77777777" w:rsidR="006F72BB" w:rsidRPr="003E1BE4" w:rsidRDefault="006F72BB">
            <w:pPr>
              <w:ind w:left="132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03D4" w14:textId="77777777" w:rsidR="006F72BB" w:rsidRPr="003E1BE4" w:rsidRDefault="006F72BB">
            <w:pPr>
              <w:ind w:left="52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AEF2" w14:textId="77777777" w:rsidR="006F72BB" w:rsidRPr="003E1BE4" w:rsidRDefault="006F72BB">
            <w:pPr>
              <w:ind w:left="134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BC6FC6" w14:textId="77777777" w:rsidR="006F72BB" w:rsidRPr="003E1BE4" w:rsidRDefault="006F72BB">
            <w:pPr>
              <w:ind w:left="4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685F76" w14:textId="77777777" w:rsidR="006F72BB" w:rsidRPr="003E1BE4" w:rsidRDefault="006F72BB">
            <w:pPr>
              <w:ind w:left="5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+</w:t>
            </w:r>
          </w:p>
        </w:tc>
      </w:tr>
    </w:tbl>
    <w:p w14:paraId="1DF4B45D" w14:textId="77777777" w:rsidR="001A71D7" w:rsidRPr="003E1BE4" w:rsidRDefault="00F1369A" w:rsidP="002648AB">
      <w:pPr>
        <w:spacing w:after="15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i/>
          <w:color w:val="000000" w:themeColor="text1"/>
          <w:sz w:val="16"/>
        </w:rPr>
        <w:t xml:space="preserve">*niepotrzebne usunąć </w:t>
      </w:r>
    </w:p>
    <w:tbl>
      <w:tblPr>
        <w:tblStyle w:val="TableGrid"/>
        <w:tblW w:w="9784" w:type="dxa"/>
        <w:tblInd w:w="5" w:type="dxa"/>
        <w:tblCellMar>
          <w:top w:w="15" w:type="dxa"/>
          <w:left w:w="72" w:type="dxa"/>
          <w:right w:w="37" w:type="dxa"/>
        </w:tblCellMar>
        <w:tblLook w:val="04A0" w:firstRow="1" w:lastRow="0" w:firstColumn="1" w:lastColumn="0" w:noHBand="0" w:noVBand="1"/>
      </w:tblPr>
      <w:tblGrid>
        <w:gridCol w:w="1068"/>
        <w:gridCol w:w="718"/>
        <w:gridCol w:w="7998"/>
      </w:tblGrid>
      <w:tr w:rsidR="003E1BE4" w:rsidRPr="003E1BE4" w14:paraId="65E0DA22" w14:textId="77777777">
        <w:trPr>
          <w:trHeight w:val="293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2143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4.5.</w:t>
            </w:r>
            <w:r w:rsidRPr="003E1BE4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Kryteria oceny stopnia osiągnięcia efektów kształcenia </w:t>
            </w:r>
          </w:p>
        </w:tc>
      </w:tr>
      <w:tr w:rsidR="003E1BE4" w:rsidRPr="003E1BE4" w14:paraId="65397270" w14:textId="77777777">
        <w:trPr>
          <w:trHeight w:val="607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3F89" w14:textId="77777777" w:rsidR="00941177" w:rsidRPr="003E1BE4" w:rsidRDefault="00F1369A">
            <w:pPr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Forma zajęć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6E45" w14:textId="77777777" w:rsidR="00941177" w:rsidRPr="003E1BE4" w:rsidRDefault="00F1369A">
            <w:pPr>
              <w:ind w:left="17"/>
              <w:jc w:val="both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Ocena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1E84" w14:textId="77777777" w:rsidR="00941177" w:rsidRPr="003E1BE4" w:rsidRDefault="00F1369A">
            <w:pPr>
              <w:ind w:right="38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Kryterium oceny </w:t>
            </w:r>
          </w:p>
        </w:tc>
      </w:tr>
      <w:tr w:rsidR="003E1BE4" w:rsidRPr="003E1BE4" w14:paraId="6FBF1443" w14:textId="77777777">
        <w:trPr>
          <w:trHeight w:val="377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0D46" w14:textId="73C947BC" w:rsidR="00941177" w:rsidRPr="003E1BE4" w:rsidRDefault="00204091">
            <w:pPr>
              <w:ind w:left="216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276C" w14:textId="77777777" w:rsidR="00941177" w:rsidRPr="003E1BE4" w:rsidRDefault="00F1369A">
            <w:pPr>
              <w:ind w:right="3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30C8" w14:textId="48282D7E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dostatecznym - uzyskanie 6</w:t>
            </w:r>
            <w:r w:rsidR="006E7021"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0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-68%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3E1BE4" w:rsidRPr="003E1BE4" w14:paraId="3B3A089A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9439B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F21" w14:textId="77777777" w:rsidR="00941177" w:rsidRPr="003E1BE4" w:rsidRDefault="00F1369A">
            <w:pPr>
              <w:ind w:right="30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3,5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52D8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ponad dostatecznym – uzyskanie 69-76%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3E1BE4" w:rsidRPr="003E1BE4" w14:paraId="57C4A530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68D782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6EB8" w14:textId="77777777" w:rsidR="00941177" w:rsidRPr="003E1BE4" w:rsidRDefault="00F1369A">
            <w:pPr>
              <w:ind w:right="3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4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502E" w14:textId="77777777" w:rsidR="00941177" w:rsidRPr="003E1BE4" w:rsidRDefault="00F1369A">
            <w:pPr>
              <w:ind w:right="1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dobrym – uzyskanie 77-84%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3E1BE4" w:rsidRPr="003E1BE4" w14:paraId="313AB222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021049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8D53" w14:textId="77777777" w:rsidR="00941177" w:rsidRPr="003E1BE4" w:rsidRDefault="00F1369A">
            <w:pPr>
              <w:ind w:right="30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4,5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639A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ponad dobrym – uzyskanie 85-92%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3E1BE4" w:rsidRPr="003E1BE4" w14:paraId="585D405A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9C1E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F59A" w14:textId="77777777" w:rsidR="00941177" w:rsidRPr="003E1BE4" w:rsidRDefault="00F1369A">
            <w:pPr>
              <w:ind w:right="3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5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F275" w14:textId="77777777" w:rsidR="00941177" w:rsidRPr="003E1BE4" w:rsidRDefault="00F1369A">
            <w:pPr>
              <w:jc w:val="both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bardzo dobrym – uzyskanie 93-100%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3E1BE4" w:rsidRPr="003E1BE4" w14:paraId="4DFB6858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7D9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E2D1" w14:textId="77777777" w:rsidR="00941177" w:rsidRPr="003E1BE4" w:rsidRDefault="00F1369A">
            <w:pPr>
              <w:ind w:right="3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5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549A" w14:textId="77777777" w:rsidR="00941177" w:rsidRPr="003E1BE4" w:rsidRDefault="00F1369A">
            <w:pPr>
              <w:jc w:val="both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bardzo dobrym – uzyskanie 93-100%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3E1BE4" w:rsidRPr="003E1BE4" w14:paraId="27DA124E" w14:textId="77777777">
        <w:trPr>
          <w:trHeight w:val="377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CDFD" w14:textId="0C0EAC3E" w:rsidR="00941177" w:rsidRPr="003E1BE4" w:rsidRDefault="00204091">
            <w:pPr>
              <w:ind w:left="99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ć</w:t>
            </w:r>
            <w:r w:rsidR="00513687"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wiczenia praktyczne</w:t>
            </w:r>
            <w:r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ćp</w:t>
            </w:r>
            <w:proofErr w:type="spellEnd"/>
            <w:r w:rsidRPr="003E1BE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2A78" w14:textId="77777777" w:rsidR="00941177" w:rsidRPr="003E1BE4" w:rsidRDefault="00F1369A">
            <w:pPr>
              <w:ind w:right="3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3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02FA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dostatecznym - uzyskanie 61-68%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3E1BE4" w:rsidRPr="003E1BE4" w14:paraId="0959B12F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CF9DF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E16A" w14:textId="77777777" w:rsidR="00941177" w:rsidRPr="003E1BE4" w:rsidRDefault="00F1369A">
            <w:pPr>
              <w:ind w:right="30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3,5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DA8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ponad dostatecznym – uzyskanie 69-76%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3E1BE4" w:rsidRPr="003E1BE4" w14:paraId="26ED837A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F01F5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0272" w14:textId="77777777" w:rsidR="00941177" w:rsidRPr="003E1BE4" w:rsidRDefault="00F1369A">
            <w:pPr>
              <w:ind w:right="3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4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C594" w14:textId="77777777" w:rsidR="00941177" w:rsidRPr="003E1BE4" w:rsidRDefault="00F1369A">
            <w:pPr>
              <w:ind w:right="18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dobrym – uzyskanie 77-84%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3E1BE4" w:rsidRPr="003E1BE4" w14:paraId="1C670FA7" w14:textId="77777777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9A874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2868" w14:textId="77777777" w:rsidR="00941177" w:rsidRPr="003E1BE4" w:rsidRDefault="00F1369A">
            <w:pPr>
              <w:ind w:right="30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4,5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F573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ponad dobrym – uzyskanie 85-92%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  <w:tr w:rsidR="003E1BE4" w:rsidRPr="003E1BE4" w14:paraId="54E91A5F" w14:textId="77777777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2919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7D19" w14:textId="77777777" w:rsidR="00941177" w:rsidRPr="003E1BE4" w:rsidRDefault="00F1369A">
            <w:pPr>
              <w:ind w:right="32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5 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F9D4" w14:textId="77777777" w:rsidR="00941177" w:rsidRPr="003E1BE4" w:rsidRDefault="00F1369A">
            <w:pPr>
              <w:jc w:val="both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6"/>
              </w:rPr>
              <w:t>Posiadł wiedzę i umiejętności wymienione w pkt.4.3 w zakresie bardzo dobrym – uzyskanie 93-100% punktów z zaliczenia końcowego</w:t>
            </w: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18"/>
              </w:rPr>
              <w:t xml:space="preserve"> </w:t>
            </w:r>
          </w:p>
        </w:tc>
      </w:tr>
    </w:tbl>
    <w:p w14:paraId="0DA59EFC" w14:textId="77777777" w:rsidR="00941177" w:rsidRPr="003E1BE4" w:rsidRDefault="00F1369A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25D0CF50" w14:textId="0F9ED7CC" w:rsidR="00941177" w:rsidRPr="003E1BE4" w:rsidRDefault="00F1369A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18"/>
          <w:u w:val="single" w:color="000000"/>
        </w:rPr>
        <w:t>Egza</w:t>
      </w:r>
      <w:r w:rsidR="00C0473F" w:rsidRPr="003E1BE4">
        <w:rPr>
          <w:rFonts w:ascii="Times New Roman" w:eastAsia="Times New Roman" w:hAnsi="Times New Roman" w:cs="Times New Roman"/>
          <w:b/>
          <w:color w:val="000000" w:themeColor="text1"/>
          <w:sz w:val="18"/>
          <w:u w:val="single" w:color="000000"/>
        </w:rPr>
        <w:t xml:space="preserve">min końcowy z anatomii składa się z dwóch części: </w:t>
      </w:r>
      <w:r w:rsidRPr="003E1BE4">
        <w:rPr>
          <w:rFonts w:ascii="Times New Roman" w:eastAsia="Times New Roman" w:hAnsi="Times New Roman" w:cs="Times New Roman"/>
          <w:b/>
          <w:color w:val="000000" w:themeColor="text1"/>
          <w:sz w:val="18"/>
          <w:u w:val="single" w:color="000000"/>
        </w:rPr>
        <w:t>test</w:t>
      </w:r>
      <w:r w:rsidR="00C0473F" w:rsidRPr="003E1BE4">
        <w:rPr>
          <w:rFonts w:ascii="Times New Roman" w:eastAsia="Times New Roman" w:hAnsi="Times New Roman" w:cs="Times New Roman"/>
          <w:b/>
          <w:color w:val="000000" w:themeColor="text1"/>
          <w:sz w:val="18"/>
          <w:u w:val="single" w:color="000000"/>
        </w:rPr>
        <w:t>u i egzaminu praktycznego</w:t>
      </w:r>
      <w:r w:rsidR="000A3554" w:rsidRPr="003E1BE4">
        <w:rPr>
          <w:rFonts w:ascii="Times New Roman" w:eastAsia="Times New Roman" w:hAnsi="Times New Roman" w:cs="Times New Roman"/>
          <w:b/>
          <w:color w:val="000000" w:themeColor="text1"/>
          <w:sz w:val="18"/>
          <w:u w:val="single" w:color="000000"/>
        </w:rPr>
        <w:t xml:space="preserve"> – zaliczenie</w:t>
      </w:r>
      <w:r w:rsidR="008F757F" w:rsidRPr="003E1BE4">
        <w:rPr>
          <w:rFonts w:ascii="Times New Roman" w:eastAsia="Times New Roman" w:hAnsi="Times New Roman" w:cs="Times New Roman"/>
          <w:b/>
          <w:color w:val="000000" w:themeColor="text1"/>
          <w:sz w:val="18"/>
          <w:u w:val="single" w:color="000000"/>
        </w:rPr>
        <w:t xml:space="preserve"> przedmiotu</w:t>
      </w:r>
      <w:r w:rsidR="000A3554" w:rsidRPr="003E1BE4">
        <w:rPr>
          <w:rFonts w:ascii="Times New Roman" w:eastAsia="Times New Roman" w:hAnsi="Times New Roman" w:cs="Times New Roman"/>
          <w:b/>
          <w:color w:val="000000" w:themeColor="text1"/>
          <w:sz w:val="18"/>
          <w:u w:val="single" w:color="000000"/>
        </w:rPr>
        <w:t xml:space="preserve"> to uzyskanie z obydwóch części minimum po 6</w:t>
      </w:r>
      <w:r w:rsidR="006E7021" w:rsidRPr="003E1BE4">
        <w:rPr>
          <w:rFonts w:ascii="Times New Roman" w:eastAsia="Times New Roman" w:hAnsi="Times New Roman" w:cs="Times New Roman"/>
          <w:b/>
          <w:color w:val="000000" w:themeColor="text1"/>
          <w:sz w:val="18"/>
          <w:u w:val="single" w:color="000000"/>
        </w:rPr>
        <w:t>0</w:t>
      </w:r>
      <w:r w:rsidR="000A3554" w:rsidRPr="003E1BE4">
        <w:rPr>
          <w:rFonts w:ascii="Times New Roman" w:eastAsia="Times New Roman" w:hAnsi="Times New Roman" w:cs="Times New Roman"/>
          <w:b/>
          <w:color w:val="000000" w:themeColor="text1"/>
          <w:sz w:val="18"/>
          <w:u w:val="single" w:color="000000"/>
        </w:rPr>
        <w:t xml:space="preserve">% punktów </w:t>
      </w:r>
      <w:r w:rsidRPr="003E1BE4">
        <w:rPr>
          <w:rFonts w:ascii="Times New Roman" w:eastAsia="Times New Roman" w:hAnsi="Times New Roman" w:cs="Times New Roman"/>
          <w:b/>
          <w:color w:val="000000" w:themeColor="text1"/>
          <w:sz w:val="18"/>
        </w:rPr>
        <w:t xml:space="preserve"> </w:t>
      </w:r>
    </w:p>
    <w:p w14:paraId="56ADF884" w14:textId="77777777" w:rsidR="00941177" w:rsidRPr="003E1BE4" w:rsidRDefault="00F1369A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18"/>
        </w:rPr>
        <w:t xml:space="preserve"> </w:t>
      </w:r>
    </w:p>
    <w:p w14:paraId="6B23D297" w14:textId="77777777" w:rsidR="002648AB" w:rsidRPr="003E1BE4" w:rsidRDefault="00F1369A" w:rsidP="00F01E4D">
      <w:pPr>
        <w:spacing w:after="0" w:line="284" w:lineRule="auto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18"/>
        </w:rPr>
        <w:t>Szczegóły dotyczące zasad i procedur zaliczeń poszczególnych kolokwiów i egzaminu podane zostaną</w:t>
      </w:r>
      <w:r w:rsidR="00F01E4D" w:rsidRPr="003E1BE4">
        <w:rPr>
          <w:rFonts w:ascii="Times New Roman" w:eastAsia="Times New Roman" w:hAnsi="Times New Roman" w:cs="Times New Roman"/>
          <w:b/>
          <w:color w:val="000000" w:themeColor="text1"/>
          <w:sz w:val="18"/>
        </w:rPr>
        <w:t xml:space="preserve"> w Regulaminie Zakładu Anat</w:t>
      </w:r>
      <w:r w:rsidR="005E00D8" w:rsidRPr="003E1BE4">
        <w:rPr>
          <w:rFonts w:ascii="Times New Roman" w:eastAsia="Times New Roman" w:hAnsi="Times New Roman" w:cs="Times New Roman"/>
          <w:b/>
          <w:color w:val="000000" w:themeColor="text1"/>
          <w:sz w:val="18"/>
        </w:rPr>
        <w:t>omii</w:t>
      </w:r>
    </w:p>
    <w:p w14:paraId="5852E79C" w14:textId="77777777" w:rsidR="002648AB" w:rsidRPr="003E1BE4" w:rsidRDefault="002648AB" w:rsidP="001A71D7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3D7E95D" w14:textId="77777777" w:rsidR="00513687" w:rsidRPr="003E1BE4" w:rsidRDefault="00513687" w:rsidP="001A71D7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C2D50BE" w14:textId="77777777" w:rsidR="00513687" w:rsidRPr="003E1BE4" w:rsidRDefault="00513687" w:rsidP="001A71D7">
      <w:pPr>
        <w:spacing w:after="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F8C3624" w14:textId="77777777" w:rsidR="00941177" w:rsidRPr="003E1BE4" w:rsidRDefault="00D5122F">
      <w:pPr>
        <w:spacing w:after="0"/>
        <w:ind w:left="10" w:hanging="1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lastRenderedPageBreak/>
        <w:t>5</w:t>
      </w:r>
      <w:r w:rsidR="00F1369A"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>.</w:t>
      </w:r>
      <w:r w:rsidR="00F1369A" w:rsidRPr="003E1BE4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="00F1369A"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BILANS PUNKTÓW ECTS – NAKŁAD PRACY STUDENTA </w:t>
      </w:r>
    </w:p>
    <w:p w14:paraId="4106078D" w14:textId="77777777" w:rsidR="00941177" w:rsidRPr="003E1BE4" w:rsidRDefault="00F1369A">
      <w:pPr>
        <w:spacing w:after="0"/>
        <w:ind w:left="72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color w:val="000000" w:themeColor="text1"/>
          <w:sz w:val="20"/>
        </w:rPr>
        <w:t xml:space="preserve"> </w:t>
      </w:r>
    </w:p>
    <w:tbl>
      <w:tblPr>
        <w:tblStyle w:val="TableGrid"/>
        <w:tblW w:w="9527" w:type="dxa"/>
        <w:tblInd w:w="-28" w:type="dxa"/>
        <w:tblCellMar>
          <w:top w:w="9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6693"/>
        <w:gridCol w:w="1275"/>
        <w:gridCol w:w="1559"/>
      </w:tblGrid>
      <w:tr w:rsidR="003E1BE4" w:rsidRPr="003E1BE4" w14:paraId="1E316791" w14:textId="77777777">
        <w:trPr>
          <w:trHeight w:val="240"/>
        </w:trPr>
        <w:tc>
          <w:tcPr>
            <w:tcW w:w="6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8B75" w14:textId="77777777" w:rsidR="00941177" w:rsidRPr="003E1BE4" w:rsidRDefault="00F1369A">
            <w:pPr>
              <w:ind w:right="4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Kategoria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DC2C" w14:textId="77777777" w:rsidR="00941177" w:rsidRPr="003E1BE4" w:rsidRDefault="00F1369A">
            <w:pPr>
              <w:ind w:right="48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Obciążenie studenta </w:t>
            </w:r>
          </w:p>
        </w:tc>
      </w:tr>
      <w:tr w:rsidR="003E1BE4" w:rsidRPr="003E1BE4" w14:paraId="6CEF2AED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E882" w14:textId="77777777" w:rsidR="00941177" w:rsidRPr="003E1BE4" w:rsidRDefault="00941177">
            <w:pPr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C455" w14:textId="77777777" w:rsidR="00941177" w:rsidRPr="003E1BE4" w:rsidRDefault="00F1369A">
            <w:pPr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Studia stacjonarne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A314" w14:textId="77777777" w:rsidR="00941177" w:rsidRPr="003E1BE4" w:rsidRDefault="00F1369A">
            <w:pPr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Studia niestacjonarne </w:t>
            </w:r>
          </w:p>
        </w:tc>
      </w:tr>
      <w:tr w:rsidR="003E1BE4" w:rsidRPr="003E1BE4" w14:paraId="1CC87FD8" w14:textId="77777777">
        <w:trPr>
          <w:trHeight w:val="467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EBF2F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Udział w zajęciach dydaktycznych określonych w planie studiów (godz. kontaktowe)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0935EF" w14:textId="34D9330C" w:rsidR="00941177" w:rsidRPr="003E1BE4" w:rsidRDefault="00566993">
            <w:pPr>
              <w:ind w:right="43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225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66CCB7" w14:textId="77777777" w:rsidR="00941177" w:rsidRPr="003E1BE4" w:rsidRDefault="00F1369A">
            <w:pPr>
              <w:ind w:right="4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225 </w:t>
            </w:r>
          </w:p>
        </w:tc>
      </w:tr>
      <w:tr w:rsidR="003E1BE4" w:rsidRPr="003E1BE4" w14:paraId="16470908" w14:textId="77777777">
        <w:trPr>
          <w:trHeight w:val="241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DD4281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- Udział w wykładach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4D422E" w14:textId="5C381CC4" w:rsidR="00941177" w:rsidRPr="003E1BE4" w:rsidRDefault="00566993">
            <w:pPr>
              <w:ind w:right="43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F0A717" w14:textId="1C71FB2B" w:rsidR="00941177" w:rsidRPr="003E1BE4" w:rsidRDefault="00FD3189">
            <w:pPr>
              <w:ind w:right="4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7</w:t>
            </w:r>
            <w:r w:rsidR="006E7021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5</w:t>
            </w:r>
            <w:r w:rsidR="00F1369A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36817657" w14:textId="77777777">
        <w:trPr>
          <w:trHeight w:val="240"/>
        </w:trPr>
        <w:tc>
          <w:tcPr>
            <w:tcW w:w="6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322C0F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- Udział w ćwiczeniach, konwersatoriach, laboratoriach itp.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D0FF1D" w14:textId="76B9CD40" w:rsidR="00941177" w:rsidRPr="003E1BE4" w:rsidRDefault="00D5122F">
            <w:pPr>
              <w:ind w:right="4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12</w:t>
            </w:r>
            <w:r w:rsidR="006E7021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0</w:t>
            </w:r>
            <w:r w:rsidR="00F1369A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D7AFD5" w14:textId="6BA080DA" w:rsidR="00941177" w:rsidRPr="003E1BE4" w:rsidRDefault="00D5122F">
            <w:pPr>
              <w:ind w:right="4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12</w:t>
            </w:r>
            <w:r w:rsidR="006E7021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0</w:t>
            </w:r>
            <w:r w:rsidR="00F1369A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75FE0EC0" w14:textId="77777777">
        <w:trPr>
          <w:trHeight w:val="240"/>
        </w:trPr>
        <w:tc>
          <w:tcPr>
            <w:tcW w:w="6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A5BA07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Udział w konsultacjach/ PRAKTYKACH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DE70E4" w14:textId="77777777" w:rsidR="00941177" w:rsidRPr="003E1BE4" w:rsidRDefault="00F1369A">
            <w:pPr>
              <w:ind w:left="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9DA634" w14:textId="77777777" w:rsidR="00941177" w:rsidRPr="003E1BE4" w:rsidRDefault="00F1369A">
            <w:pPr>
              <w:ind w:left="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7EBE1476" w14:textId="77777777">
        <w:trPr>
          <w:trHeight w:val="240"/>
        </w:trPr>
        <w:tc>
          <w:tcPr>
            <w:tcW w:w="66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88D150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Przygotowanie do egzaminu/udział w egzaminie, kolokwium zaliczeniowym itp.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D2C3C0" w14:textId="77777777" w:rsidR="00941177" w:rsidRPr="003E1BE4" w:rsidRDefault="00F1369A">
            <w:pPr>
              <w:ind w:left="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AC86DA" w14:textId="77777777" w:rsidR="00941177" w:rsidRPr="003E1BE4" w:rsidRDefault="00F1369A">
            <w:pPr>
              <w:ind w:left="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29FA2D47" w14:textId="77777777">
        <w:trPr>
          <w:trHeight w:val="241"/>
        </w:trPr>
        <w:tc>
          <w:tcPr>
            <w:tcW w:w="66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E6B4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Inne </w:t>
            </w: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80B3" w14:textId="77777777" w:rsidR="00941177" w:rsidRPr="003E1BE4" w:rsidRDefault="00D5122F">
            <w:pPr>
              <w:ind w:left="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30*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2FCA" w14:textId="77777777" w:rsidR="00941177" w:rsidRPr="003E1BE4" w:rsidRDefault="00F1369A">
            <w:pPr>
              <w:ind w:left="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D5122F"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30*</w:t>
            </w:r>
          </w:p>
        </w:tc>
      </w:tr>
      <w:tr w:rsidR="003E1BE4" w:rsidRPr="003E1BE4" w14:paraId="15F797C1" w14:textId="77777777">
        <w:trPr>
          <w:trHeight w:val="238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7CEE9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Samodzielna praca studenta (godziny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niekontaktowe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B9C3D8" w14:textId="77777777" w:rsidR="00941177" w:rsidRPr="003E1BE4" w:rsidRDefault="00F1369A">
            <w:pPr>
              <w:ind w:right="4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9B1168" w14:textId="77777777" w:rsidR="00941177" w:rsidRPr="003E1BE4" w:rsidRDefault="00F1369A">
            <w:pPr>
              <w:ind w:right="4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200 </w:t>
            </w:r>
          </w:p>
        </w:tc>
      </w:tr>
      <w:tr w:rsidR="003E1BE4" w:rsidRPr="003E1BE4" w14:paraId="4C087685" w14:textId="77777777">
        <w:trPr>
          <w:trHeight w:val="242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79D7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Przygotowanie do wykładu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05D2" w14:textId="77777777" w:rsidR="00941177" w:rsidRPr="003E1BE4" w:rsidRDefault="00F1369A">
            <w:pPr>
              <w:ind w:right="4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50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2586" w14:textId="77777777" w:rsidR="00941177" w:rsidRPr="003E1BE4" w:rsidRDefault="00F1369A">
            <w:pPr>
              <w:ind w:right="4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50 </w:t>
            </w:r>
          </w:p>
        </w:tc>
      </w:tr>
      <w:tr w:rsidR="003E1BE4" w:rsidRPr="003E1BE4" w14:paraId="363973B6" w14:textId="77777777">
        <w:trPr>
          <w:trHeight w:val="24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BB6F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Przygotowanie do ćwiczeń, konwersatorium, laboratorium itp.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7979" w14:textId="77777777" w:rsidR="00941177" w:rsidRPr="003E1BE4" w:rsidRDefault="00F1369A">
            <w:pPr>
              <w:ind w:right="4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125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0361" w14:textId="77777777" w:rsidR="00941177" w:rsidRPr="003E1BE4" w:rsidRDefault="00F1369A">
            <w:pPr>
              <w:ind w:right="4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125 </w:t>
            </w:r>
          </w:p>
        </w:tc>
      </w:tr>
      <w:tr w:rsidR="003E1BE4" w:rsidRPr="003E1BE4" w14:paraId="7E7782A8" w14:textId="77777777">
        <w:trPr>
          <w:trHeight w:val="24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CDEE" w14:textId="36B8385E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Przygotowanie do egzaminu/kolokwium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01DF" w14:textId="77777777" w:rsidR="00941177" w:rsidRPr="003E1BE4" w:rsidRDefault="00F1369A">
            <w:pPr>
              <w:ind w:right="4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9CC1" w14:textId="77777777" w:rsidR="00941177" w:rsidRPr="003E1BE4" w:rsidRDefault="00F1369A">
            <w:pPr>
              <w:ind w:right="4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25 </w:t>
            </w:r>
          </w:p>
        </w:tc>
      </w:tr>
      <w:tr w:rsidR="003E1BE4" w:rsidRPr="003E1BE4" w14:paraId="3B938814" w14:textId="77777777">
        <w:trPr>
          <w:trHeight w:val="24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7279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Zebranie materiałów do projektu, kwerenda internetowa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725" w14:textId="77777777" w:rsidR="00941177" w:rsidRPr="003E1BE4" w:rsidRDefault="00F1369A">
            <w:pPr>
              <w:ind w:left="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274" w14:textId="77777777" w:rsidR="00941177" w:rsidRPr="003E1BE4" w:rsidRDefault="00F1369A">
            <w:pPr>
              <w:ind w:left="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1D243BF3" w14:textId="77777777">
        <w:trPr>
          <w:trHeight w:val="24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3C3C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Opracowanie prezentacji multimedialnej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A2E2" w14:textId="77777777" w:rsidR="00941177" w:rsidRPr="003E1BE4" w:rsidRDefault="00F1369A">
            <w:pPr>
              <w:ind w:left="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B72E" w14:textId="77777777" w:rsidR="00941177" w:rsidRPr="003E1BE4" w:rsidRDefault="00F1369A">
            <w:pPr>
              <w:ind w:left="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0249F1A0" w14:textId="77777777">
        <w:trPr>
          <w:trHeight w:val="240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A3C2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Przygotowanie hasła do </w:t>
            </w:r>
            <w:proofErr w:type="spellStart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wikipedii</w:t>
            </w:r>
            <w:proofErr w:type="spellEnd"/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1214" w14:textId="77777777" w:rsidR="00941177" w:rsidRPr="003E1BE4" w:rsidRDefault="00F1369A">
            <w:pPr>
              <w:ind w:left="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89D8" w14:textId="77777777" w:rsidR="00941177" w:rsidRPr="003E1BE4" w:rsidRDefault="00F1369A">
            <w:pPr>
              <w:ind w:left="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76761FED" w14:textId="77777777">
        <w:trPr>
          <w:trHeight w:val="241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258B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Inne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3BF6" w14:textId="77777777" w:rsidR="00941177" w:rsidRPr="003E1BE4" w:rsidRDefault="00F1369A">
            <w:pPr>
              <w:ind w:left="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1D84" w14:textId="77777777" w:rsidR="00941177" w:rsidRPr="003E1BE4" w:rsidRDefault="00F1369A">
            <w:pPr>
              <w:ind w:left="7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</w:p>
        </w:tc>
      </w:tr>
      <w:tr w:rsidR="003E1BE4" w:rsidRPr="003E1BE4" w14:paraId="561158D0" w14:textId="77777777">
        <w:trPr>
          <w:trHeight w:val="239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B3B22C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Łączna liczba godzin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C70B31" w14:textId="77777777" w:rsidR="00941177" w:rsidRPr="003E1BE4" w:rsidRDefault="00F1369A">
            <w:pPr>
              <w:ind w:right="4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425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051C08" w14:textId="77777777" w:rsidR="00941177" w:rsidRPr="003E1BE4" w:rsidRDefault="00F1369A">
            <w:pPr>
              <w:ind w:right="4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425 </w:t>
            </w:r>
          </w:p>
        </w:tc>
      </w:tr>
      <w:tr w:rsidR="003E1BE4" w:rsidRPr="003E1BE4" w14:paraId="46836D6F" w14:textId="77777777">
        <w:trPr>
          <w:trHeight w:val="239"/>
        </w:trPr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8911B4" w14:textId="77777777" w:rsidR="00941177" w:rsidRPr="003E1BE4" w:rsidRDefault="00F1369A">
            <w:pPr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PUNKTY ECTS za przedmiot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79270C" w14:textId="77777777" w:rsidR="00941177" w:rsidRPr="003E1BE4" w:rsidRDefault="00F1369A">
            <w:pPr>
              <w:ind w:right="43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17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DBA631" w14:textId="77777777" w:rsidR="00941177" w:rsidRPr="003E1BE4" w:rsidRDefault="00F1369A">
            <w:pPr>
              <w:ind w:right="44"/>
              <w:jc w:val="center"/>
              <w:rPr>
                <w:color w:val="000000" w:themeColor="text1"/>
              </w:rPr>
            </w:pPr>
            <w:r w:rsidRPr="003E1BE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17 </w:t>
            </w:r>
          </w:p>
        </w:tc>
      </w:tr>
    </w:tbl>
    <w:p w14:paraId="3B0A07AD" w14:textId="77777777" w:rsidR="00941177" w:rsidRPr="003E1BE4" w:rsidRDefault="00F1369A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0AD55536" w14:textId="77777777" w:rsidR="00941177" w:rsidRPr="003E1BE4" w:rsidRDefault="00F1369A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3532B888" w14:textId="77777777" w:rsidR="00941177" w:rsidRPr="003E1BE4" w:rsidRDefault="00F1369A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75DE10EB" w14:textId="77777777" w:rsidR="00941177" w:rsidRPr="003E1BE4" w:rsidRDefault="00F1369A">
      <w:pPr>
        <w:spacing w:after="9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633C0D91" w14:textId="77777777" w:rsidR="00941177" w:rsidRPr="003E1BE4" w:rsidRDefault="00F1369A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Przyjmuję do realizacji</w:t>
      </w:r>
      <w:r w:rsidRPr="003E1BE4">
        <w:rPr>
          <w:rFonts w:ascii="Times New Roman" w:eastAsia="Times New Roman" w:hAnsi="Times New Roman" w:cs="Times New Roman"/>
          <w:i/>
          <w:color w:val="000000" w:themeColor="text1"/>
          <w:sz w:val="24"/>
        </w:rPr>
        <w:t xml:space="preserve"> </w:t>
      </w:r>
      <w:r w:rsidRPr="003E1BE4">
        <w:rPr>
          <w:rFonts w:ascii="Times New Roman" w:eastAsia="Times New Roman" w:hAnsi="Times New Roman" w:cs="Times New Roman"/>
          <w:i/>
          <w:color w:val="000000" w:themeColor="text1"/>
          <w:sz w:val="20"/>
        </w:rPr>
        <w:t xml:space="preserve">(data i podpisy osób prowadzących przedmiot w danym roku akademickim) </w:t>
      </w:r>
    </w:p>
    <w:p w14:paraId="11E159CE" w14:textId="77777777" w:rsidR="00941177" w:rsidRPr="003E1BE4" w:rsidRDefault="00F1369A">
      <w:pPr>
        <w:spacing w:after="21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0D3EFD6B" w14:textId="77777777" w:rsidR="00941177" w:rsidRPr="003E1BE4" w:rsidRDefault="00F1369A">
      <w:pPr>
        <w:spacing w:after="17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………………………………………………………………………………………………………………………. </w:t>
      </w:r>
    </w:p>
    <w:p w14:paraId="448CB395" w14:textId="77777777" w:rsidR="00941177" w:rsidRPr="003E1BE4" w:rsidRDefault="00F1369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14:paraId="64D2406E" w14:textId="77777777" w:rsidR="00D5122F" w:rsidRPr="003E1BE4" w:rsidRDefault="00D5122F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70FEABFA" w14:textId="77777777" w:rsidR="00D5122F" w:rsidRPr="003E1BE4" w:rsidRDefault="00D5122F">
      <w:pPr>
        <w:spacing w:after="0"/>
        <w:rPr>
          <w:color w:val="000000" w:themeColor="text1"/>
        </w:rPr>
      </w:pPr>
      <w:r w:rsidRPr="003E1BE4">
        <w:rPr>
          <w:rFonts w:ascii="Times New Roman" w:eastAsia="Times New Roman" w:hAnsi="Times New Roman" w:cs="Times New Roman"/>
          <w:color w:val="000000" w:themeColor="text1"/>
          <w:sz w:val="24"/>
        </w:rPr>
        <w:t>*e-learning</w:t>
      </w:r>
    </w:p>
    <w:sectPr w:rsidR="00D5122F" w:rsidRPr="003E1BE4">
      <w:pgSz w:w="11906" w:h="16838"/>
      <w:pgMar w:top="1421" w:right="1395" w:bottom="143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8C3F9" w14:textId="77777777" w:rsidR="00646A0C" w:rsidRDefault="00646A0C" w:rsidP="00F1369A">
      <w:pPr>
        <w:spacing w:after="0" w:line="240" w:lineRule="auto"/>
      </w:pPr>
      <w:r>
        <w:separator/>
      </w:r>
    </w:p>
  </w:endnote>
  <w:endnote w:type="continuationSeparator" w:id="0">
    <w:p w14:paraId="7D0BDEF4" w14:textId="77777777" w:rsidR="00646A0C" w:rsidRDefault="00646A0C" w:rsidP="00F1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_sans_pro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3A8B2" w14:textId="77777777" w:rsidR="00646A0C" w:rsidRDefault="00646A0C" w:rsidP="00F1369A">
      <w:pPr>
        <w:spacing w:after="0" w:line="240" w:lineRule="auto"/>
      </w:pPr>
      <w:r>
        <w:separator/>
      </w:r>
    </w:p>
  </w:footnote>
  <w:footnote w:type="continuationSeparator" w:id="0">
    <w:p w14:paraId="12ED9625" w14:textId="77777777" w:rsidR="00646A0C" w:rsidRDefault="00646A0C" w:rsidP="00F13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C084D"/>
    <w:multiLevelType w:val="hybridMultilevel"/>
    <w:tmpl w:val="34146D1C"/>
    <w:lvl w:ilvl="0" w:tplc="418858D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496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5001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E066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A28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8C31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6A3F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9688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26B5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5D1C68"/>
    <w:multiLevelType w:val="hybridMultilevel"/>
    <w:tmpl w:val="EE4EC492"/>
    <w:lvl w:ilvl="0" w:tplc="BF46568A">
      <w:start w:val="15"/>
      <w:numFmt w:val="decimal"/>
      <w:lvlText w:val="%1."/>
      <w:lvlJc w:val="left"/>
      <w:pPr>
        <w:ind w:left="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F88AC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8C6C6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C26B8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65472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BCA84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0AF19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2638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9EBCF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8E0A59"/>
    <w:multiLevelType w:val="hybridMultilevel"/>
    <w:tmpl w:val="B4BAED4A"/>
    <w:lvl w:ilvl="0" w:tplc="0415000F">
      <w:start w:val="2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64B67"/>
    <w:multiLevelType w:val="hybridMultilevel"/>
    <w:tmpl w:val="C99E5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4C6C"/>
    <w:multiLevelType w:val="hybridMultilevel"/>
    <w:tmpl w:val="412A3406"/>
    <w:lvl w:ilvl="0" w:tplc="564E6700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581A1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407236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622938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D8FCD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EAF6B0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B4E644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CCA0B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0E902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0510F0"/>
    <w:multiLevelType w:val="hybridMultilevel"/>
    <w:tmpl w:val="D040ACC0"/>
    <w:lvl w:ilvl="0" w:tplc="C4B2877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F211B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702CF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A4768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4D7A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222F1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AC1B2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D49C0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725EE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200636"/>
    <w:multiLevelType w:val="hybridMultilevel"/>
    <w:tmpl w:val="73563090"/>
    <w:lvl w:ilvl="0" w:tplc="6E04F26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4764E10"/>
    <w:multiLevelType w:val="hybridMultilevel"/>
    <w:tmpl w:val="F2821BB2"/>
    <w:lvl w:ilvl="0" w:tplc="C02291B2">
      <w:start w:val="12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093FE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D8F820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E28B0E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52EC2A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A04BC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92501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18C8D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0BB0C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833E7C"/>
    <w:multiLevelType w:val="hybridMultilevel"/>
    <w:tmpl w:val="9A2C2402"/>
    <w:lvl w:ilvl="0" w:tplc="B42CACA4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E8C40E">
      <w:start w:val="1"/>
      <w:numFmt w:val="lowerLetter"/>
      <w:lvlText w:val="%2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4AEB4">
      <w:start w:val="1"/>
      <w:numFmt w:val="lowerRoman"/>
      <w:lvlText w:val="%3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C4325C">
      <w:start w:val="1"/>
      <w:numFmt w:val="decimal"/>
      <w:lvlText w:val="%4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2E7832">
      <w:start w:val="1"/>
      <w:numFmt w:val="lowerLetter"/>
      <w:lvlText w:val="%5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F6D024">
      <w:start w:val="1"/>
      <w:numFmt w:val="lowerRoman"/>
      <w:lvlText w:val="%6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8FC70">
      <w:start w:val="1"/>
      <w:numFmt w:val="decimal"/>
      <w:lvlText w:val="%7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4001A0">
      <w:start w:val="1"/>
      <w:numFmt w:val="lowerLetter"/>
      <w:lvlText w:val="%8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CC85E">
      <w:start w:val="1"/>
      <w:numFmt w:val="lowerRoman"/>
      <w:lvlText w:val="%9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77"/>
    <w:rsid w:val="00080EA7"/>
    <w:rsid w:val="000A3554"/>
    <w:rsid w:val="000C29C2"/>
    <w:rsid w:val="000C7BC3"/>
    <w:rsid w:val="00146AA4"/>
    <w:rsid w:val="001606BA"/>
    <w:rsid w:val="00165B86"/>
    <w:rsid w:val="00181525"/>
    <w:rsid w:val="0019038B"/>
    <w:rsid w:val="001A3EF7"/>
    <w:rsid w:val="001A71D7"/>
    <w:rsid w:val="001C1F30"/>
    <w:rsid w:val="001D05F6"/>
    <w:rsid w:val="001F356E"/>
    <w:rsid w:val="001F7786"/>
    <w:rsid w:val="00204091"/>
    <w:rsid w:val="002148B1"/>
    <w:rsid w:val="00216699"/>
    <w:rsid w:val="00232387"/>
    <w:rsid w:val="00252F07"/>
    <w:rsid w:val="002618FD"/>
    <w:rsid w:val="002648AB"/>
    <w:rsid w:val="00291004"/>
    <w:rsid w:val="002942D7"/>
    <w:rsid w:val="002A735D"/>
    <w:rsid w:val="002B5499"/>
    <w:rsid w:val="002E4CB1"/>
    <w:rsid w:val="00300F4F"/>
    <w:rsid w:val="00322E02"/>
    <w:rsid w:val="00354A23"/>
    <w:rsid w:val="00373B8F"/>
    <w:rsid w:val="00374F5A"/>
    <w:rsid w:val="003804BA"/>
    <w:rsid w:val="0039289E"/>
    <w:rsid w:val="003938DB"/>
    <w:rsid w:val="00395250"/>
    <w:rsid w:val="003E18C5"/>
    <w:rsid w:val="003E1BE4"/>
    <w:rsid w:val="003F048D"/>
    <w:rsid w:val="00400B18"/>
    <w:rsid w:val="004178FC"/>
    <w:rsid w:val="00423ABC"/>
    <w:rsid w:val="00450410"/>
    <w:rsid w:val="00457B66"/>
    <w:rsid w:val="00460A1D"/>
    <w:rsid w:val="00467747"/>
    <w:rsid w:val="00472122"/>
    <w:rsid w:val="004772B3"/>
    <w:rsid w:val="00480222"/>
    <w:rsid w:val="004B1571"/>
    <w:rsid w:val="005135D8"/>
    <w:rsid w:val="00513687"/>
    <w:rsid w:val="00533D31"/>
    <w:rsid w:val="005349D5"/>
    <w:rsid w:val="005543A4"/>
    <w:rsid w:val="00566993"/>
    <w:rsid w:val="005A6C83"/>
    <w:rsid w:val="005E00D8"/>
    <w:rsid w:val="005E52EA"/>
    <w:rsid w:val="005F7145"/>
    <w:rsid w:val="00613FAA"/>
    <w:rsid w:val="00646A0C"/>
    <w:rsid w:val="006502C3"/>
    <w:rsid w:val="0065756A"/>
    <w:rsid w:val="00675291"/>
    <w:rsid w:val="006A0701"/>
    <w:rsid w:val="006A61BA"/>
    <w:rsid w:val="006B0CCE"/>
    <w:rsid w:val="006B6FFF"/>
    <w:rsid w:val="006D346C"/>
    <w:rsid w:val="006E7021"/>
    <w:rsid w:val="006F1DBB"/>
    <w:rsid w:val="006F72BB"/>
    <w:rsid w:val="00760A89"/>
    <w:rsid w:val="007636CF"/>
    <w:rsid w:val="00767DF4"/>
    <w:rsid w:val="007B1FAC"/>
    <w:rsid w:val="007B50D6"/>
    <w:rsid w:val="007C3BC6"/>
    <w:rsid w:val="007D1678"/>
    <w:rsid w:val="007F5B4C"/>
    <w:rsid w:val="008072EB"/>
    <w:rsid w:val="0080750B"/>
    <w:rsid w:val="008224F6"/>
    <w:rsid w:val="00824B15"/>
    <w:rsid w:val="008A3A19"/>
    <w:rsid w:val="008E2AC5"/>
    <w:rsid w:val="008E5E32"/>
    <w:rsid w:val="008F757F"/>
    <w:rsid w:val="008F7AC7"/>
    <w:rsid w:val="008F7B93"/>
    <w:rsid w:val="009015EA"/>
    <w:rsid w:val="00937996"/>
    <w:rsid w:val="00941177"/>
    <w:rsid w:val="00951743"/>
    <w:rsid w:val="00981461"/>
    <w:rsid w:val="00982356"/>
    <w:rsid w:val="00996694"/>
    <w:rsid w:val="009C1C2C"/>
    <w:rsid w:val="009F0A6D"/>
    <w:rsid w:val="009F37F7"/>
    <w:rsid w:val="009F4F8C"/>
    <w:rsid w:val="00A05EFA"/>
    <w:rsid w:val="00A140E5"/>
    <w:rsid w:val="00A42706"/>
    <w:rsid w:val="00A43EA8"/>
    <w:rsid w:val="00A65FC3"/>
    <w:rsid w:val="00AC5FF3"/>
    <w:rsid w:val="00AD78FB"/>
    <w:rsid w:val="00B40C94"/>
    <w:rsid w:val="00B4158C"/>
    <w:rsid w:val="00B45A1A"/>
    <w:rsid w:val="00B45B9D"/>
    <w:rsid w:val="00B81720"/>
    <w:rsid w:val="00BF2BFF"/>
    <w:rsid w:val="00BF7B0E"/>
    <w:rsid w:val="00C0473F"/>
    <w:rsid w:val="00C128F8"/>
    <w:rsid w:val="00C1511E"/>
    <w:rsid w:val="00C262BF"/>
    <w:rsid w:val="00C61440"/>
    <w:rsid w:val="00CE12C0"/>
    <w:rsid w:val="00CE43DC"/>
    <w:rsid w:val="00D16F17"/>
    <w:rsid w:val="00D21416"/>
    <w:rsid w:val="00D5122F"/>
    <w:rsid w:val="00D60077"/>
    <w:rsid w:val="00D61513"/>
    <w:rsid w:val="00D925A1"/>
    <w:rsid w:val="00DF2826"/>
    <w:rsid w:val="00E210C8"/>
    <w:rsid w:val="00E3577E"/>
    <w:rsid w:val="00E42AC2"/>
    <w:rsid w:val="00EA12F8"/>
    <w:rsid w:val="00EE09F7"/>
    <w:rsid w:val="00F01E4D"/>
    <w:rsid w:val="00F078FC"/>
    <w:rsid w:val="00F1369A"/>
    <w:rsid w:val="00F13715"/>
    <w:rsid w:val="00F3068D"/>
    <w:rsid w:val="00F4380F"/>
    <w:rsid w:val="00F628F1"/>
    <w:rsid w:val="00F674DB"/>
    <w:rsid w:val="00FB63FF"/>
    <w:rsid w:val="00FC4212"/>
    <w:rsid w:val="00FD0318"/>
    <w:rsid w:val="00FD3189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0D5C"/>
  <w15:docId w15:val="{1ACFE0B8-2260-4C92-B192-DAA610B1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214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3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69A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36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5A1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6774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148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alue">
    <w:name w:val="value"/>
    <w:basedOn w:val="Domylnaczcionkaakapitu"/>
    <w:rsid w:val="002148B1"/>
  </w:style>
  <w:style w:type="character" w:styleId="Hipercze">
    <w:name w:val="Hyperlink"/>
    <w:basedOn w:val="Domylnaczcionkaakapitu"/>
    <w:uiPriority w:val="99"/>
    <w:semiHidden/>
    <w:unhideWhenUsed/>
    <w:rsid w:val="002148B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148B1"/>
  </w:style>
  <w:style w:type="character" w:customStyle="1" w:styleId="Nagwek1Znak">
    <w:name w:val="Nagłówek 1 Znak"/>
    <w:basedOn w:val="Domylnaczcionkaakapitu"/>
    <w:link w:val="Nagwek1"/>
    <w:uiPriority w:val="9"/>
    <w:rsid w:val="00214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me">
    <w:name w:val="name"/>
    <w:basedOn w:val="Domylnaczcionkaakapitu"/>
    <w:rsid w:val="002148B1"/>
  </w:style>
  <w:style w:type="character" w:styleId="UyteHipercze">
    <w:name w:val="FollowedHyperlink"/>
    <w:basedOn w:val="Domylnaczcionkaakapitu"/>
    <w:uiPriority w:val="99"/>
    <w:semiHidden/>
    <w:unhideWhenUsed/>
    <w:rsid w:val="00F078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wl.pl/wydawca/PZWL-Wydawnictwo-Lekarskie,w,6707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zwl.pl/autor/Olgierd-Narkiewicz,a,1367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2947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Sienkiewicz</dc:creator>
  <cp:keywords/>
  <cp:lastModifiedBy>Magdalena Raczyńska</cp:lastModifiedBy>
  <cp:revision>2</cp:revision>
  <cp:lastPrinted>2022-05-18T09:29:00Z</cp:lastPrinted>
  <dcterms:created xsi:type="dcterms:W3CDTF">2023-09-21T07:50:00Z</dcterms:created>
  <dcterms:modified xsi:type="dcterms:W3CDTF">2023-09-21T07:50:00Z</dcterms:modified>
</cp:coreProperties>
</file>